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500C5">
      <w:pPr>
        <w:pStyle w:val="4"/>
        <w:widowControl/>
        <w:spacing w:line="26" w:lineRule="atLeast"/>
        <w:jc w:val="center"/>
        <w:rPr>
          <w:rFonts w:ascii="仿宋" w:hAnsi="仿宋" w:eastAsia="仿宋" w:cs="Segoe UI"/>
          <w:bCs/>
          <w:sz w:val="36"/>
          <w:szCs w:val="36"/>
        </w:rPr>
      </w:pPr>
      <w:bookmarkStart w:id="0" w:name="_GoBack"/>
      <w:bookmarkEnd w:id="0"/>
      <w:r>
        <w:rPr>
          <w:rStyle w:val="7"/>
          <w:rFonts w:ascii="仿宋" w:hAnsi="仿宋" w:eastAsia="仿宋" w:cs="Segoe UI"/>
          <w:bCs/>
          <w:sz w:val="36"/>
          <w:szCs w:val="36"/>
        </w:rPr>
        <w:t>李佑楚</w:t>
      </w:r>
      <w:r>
        <w:rPr>
          <w:rStyle w:val="7"/>
          <w:rFonts w:hint="eastAsia" w:ascii="仿宋" w:hAnsi="仿宋" w:eastAsia="仿宋" w:cs="微软雅黑"/>
          <w:bCs/>
          <w:sz w:val="36"/>
          <w:szCs w:val="36"/>
          <w:highlight w:val="none"/>
        </w:rPr>
        <w:t>青年托举计划</w:t>
      </w:r>
      <w:r>
        <w:rPr>
          <w:rStyle w:val="7"/>
          <w:rFonts w:hint="eastAsia" w:ascii="仿宋" w:hAnsi="仿宋" w:eastAsia="仿宋" w:cs="Segoe UI"/>
          <w:bCs/>
          <w:sz w:val="36"/>
          <w:szCs w:val="36"/>
        </w:rPr>
        <w:t>管理办法</w:t>
      </w:r>
    </w:p>
    <w:p w14:paraId="082C1961">
      <w:pPr>
        <w:pStyle w:val="4"/>
        <w:widowControl/>
        <w:spacing w:before="210" w:line="26" w:lineRule="atLeast"/>
        <w:jc w:val="center"/>
        <w:rPr>
          <w:rFonts w:ascii="仿宋" w:hAnsi="仿宋" w:eastAsia="仿宋" w:cs="Segoe UI"/>
          <w:sz w:val="26"/>
          <w:szCs w:val="26"/>
        </w:rPr>
      </w:pPr>
      <w:r>
        <w:rPr>
          <w:rStyle w:val="7"/>
          <w:rFonts w:ascii="仿宋" w:hAnsi="仿宋" w:eastAsia="仿宋" w:cs="Segoe UI"/>
          <w:bCs/>
          <w:sz w:val="26"/>
          <w:szCs w:val="26"/>
        </w:rPr>
        <w:t>第一章 总则</w:t>
      </w:r>
    </w:p>
    <w:p w14:paraId="28A3437C">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第一条 为纪念李佑楚先生在颗粒学和流态化领域的杰出贡献，</w:t>
      </w:r>
      <w:r>
        <w:rPr>
          <w:rFonts w:hint="eastAsia" w:ascii="仿宋" w:hAnsi="仿宋" w:eastAsia="仿宋" w:cs="微软雅黑"/>
          <w:sz w:val="26"/>
          <w:szCs w:val="26"/>
        </w:rPr>
        <w:t>遵守李佑楚先生推动</w:t>
      </w:r>
      <w:r>
        <w:rPr>
          <w:rFonts w:ascii="仿宋" w:hAnsi="仿宋" w:eastAsia="仿宋" w:cs="Segoe UI"/>
          <w:sz w:val="26"/>
          <w:szCs w:val="26"/>
        </w:rPr>
        <w:t>该领域持续发展及</w:t>
      </w:r>
      <w:r>
        <w:rPr>
          <w:rFonts w:hint="eastAsia" w:ascii="仿宋" w:hAnsi="仿宋" w:eastAsia="仿宋" w:cs="微软雅黑"/>
          <w:sz w:val="26"/>
          <w:szCs w:val="26"/>
        </w:rPr>
        <w:t>培养</w:t>
      </w:r>
      <w:r>
        <w:rPr>
          <w:rFonts w:ascii="仿宋" w:hAnsi="仿宋" w:eastAsia="仿宋" w:cs="Segoe UI"/>
          <w:sz w:val="26"/>
          <w:szCs w:val="26"/>
        </w:rPr>
        <w:t>青年人才</w:t>
      </w:r>
      <w:r>
        <w:rPr>
          <w:rFonts w:hint="eastAsia" w:ascii="仿宋" w:hAnsi="仿宋" w:eastAsia="仿宋" w:cs="微软雅黑"/>
          <w:sz w:val="26"/>
          <w:szCs w:val="26"/>
        </w:rPr>
        <w:t>的夙愿</w:t>
      </w:r>
      <w:r>
        <w:rPr>
          <w:rFonts w:ascii="仿宋" w:hAnsi="仿宋" w:eastAsia="仿宋" w:cs="Segoe UI"/>
          <w:sz w:val="26"/>
          <w:szCs w:val="26"/>
        </w:rPr>
        <w:t>，特设立“李佑楚</w:t>
      </w:r>
      <w:r>
        <w:rPr>
          <w:rFonts w:hint="eastAsia" w:ascii="仿宋" w:hAnsi="仿宋" w:eastAsia="仿宋" w:cs="微软雅黑"/>
          <w:sz w:val="26"/>
          <w:szCs w:val="26"/>
        </w:rPr>
        <w:t>青年托举计划</w:t>
      </w:r>
      <w:r>
        <w:rPr>
          <w:rFonts w:ascii="仿宋" w:hAnsi="仿宋" w:eastAsia="仿宋" w:cs="Segoe UI"/>
          <w:sz w:val="26"/>
          <w:szCs w:val="26"/>
        </w:rPr>
        <w:t>”（以下简称“本</w:t>
      </w:r>
      <w:r>
        <w:rPr>
          <w:rFonts w:hint="eastAsia" w:ascii="仿宋" w:hAnsi="仿宋" w:eastAsia="仿宋" w:cs="Segoe UI"/>
          <w:sz w:val="26"/>
          <w:szCs w:val="26"/>
        </w:rPr>
        <w:t>计划</w:t>
      </w:r>
      <w:r>
        <w:rPr>
          <w:rFonts w:ascii="仿宋" w:hAnsi="仿宋" w:eastAsia="仿宋" w:cs="Segoe UI"/>
          <w:sz w:val="26"/>
          <w:szCs w:val="26"/>
        </w:rPr>
        <w:t>”）。</w:t>
      </w:r>
    </w:p>
    <w:p w14:paraId="10F4F3B9">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第二条 本</w:t>
      </w:r>
      <w:r>
        <w:rPr>
          <w:rFonts w:hint="eastAsia" w:ascii="仿宋" w:hAnsi="仿宋" w:eastAsia="仿宋" w:cs="Segoe UI"/>
          <w:sz w:val="26"/>
          <w:szCs w:val="26"/>
        </w:rPr>
        <w:t>计划</w:t>
      </w:r>
      <w:r>
        <w:rPr>
          <w:rFonts w:ascii="仿宋" w:hAnsi="仿宋" w:eastAsia="仿宋" w:cs="Segoe UI"/>
          <w:sz w:val="26"/>
          <w:szCs w:val="26"/>
        </w:rPr>
        <w:t>的资金</w:t>
      </w:r>
      <w:r>
        <w:rPr>
          <w:rFonts w:hint="eastAsia" w:ascii="仿宋" w:hAnsi="仿宋" w:eastAsia="仿宋" w:cs="Segoe UI"/>
          <w:sz w:val="26"/>
          <w:szCs w:val="26"/>
        </w:rPr>
        <w:t>源自</w:t>
      </w:r>
      <w:r>
        <w:rPr>
          <w:rFonts w:hint="eastAsia" w:ascii="仿宋" w:hAnsi="仿宋" w:eastAsia="仿宋" w:cs="微软雅黑"/>
          <w:sz w:val="26"/>
          <w:szCs w:val="26"/>
        </w:rPr>
        <w:t>李佑楚和沐静秋夫妇捐赠，由</w:t>
      </w:r>
      <w:r>
        <w:rPr>
          <w:rFonts w:ascii="仿宋" w:hAnsi="仿宋" w:eastAsia="仿宋" w:cs="Segoe UI"/>
          <w:sz w:val="26"/>
          <w:szCs w:val="26"/>
        </w:rPr>
        <w:t>中国科学院大学教育基金会进行管理</w:t>
      </w:r>
      <w:r>
        <w:rPr>
          <w:rFonts w:hint="eastAsia" w:ascii="仿宋" w:hAnsi="仿宋" w:eastAsia="仿宋" w:cs="微软雅黑"/>
          <w:sz w:val="26"/>
          <w:szCs w:val="26"/>
        </w:rPr>
        <w:t>和监督</w:t>
      </w:r>
      <w:r>
        <w:rPr>
          <w:rFonts w:ascii="仿宋" w:hAnsi="仿宋" w:eastAsia="仿宋" w:cs="Segoe UI"/>
          <w:sz w:val="26"/>
          <w:szCs w:val="26"/>
        </w:rPr>
        <w:t>。中国科学院过程工程研究所（以下简称“过程</w:t>
      </w:r>
      <w:r>
        <w:rPr>
          <w:rFonts w:hint="eastAsia" w:ascii="仿宋" w:hAnsi="仿宋" w:eastAsia="仿宋" w:cs="微软雅黑"/>
          <w:sz w:val="26"/>
          <w:szCs w:val="26"/>
        </w:rPr>
        <w:t>工程</w:t>
      </w:r>
      <w:r>
        <w:rPr>
          <w:rFonts w:ascii="仿宋" w:hAnsi="仿宋" w:eastAsia="仿宋" w:cs="Segoe UI"/>
          <w:sz w:val="26"/>
          <w:szCs w:val="26"/>
        </w:rPr>
        <w:t>所”）作为执行机构，负责</w:t>
      </w:r>
      <w:r>
        <w:rPr>
          <w:rFonts w:hint="eastAsia" w:ascii="仿宋" w:hAnsi="仿宋" w:eastAsia="仿宋" w:cs="微软雅黑"/>
          <w:sz w:val="26"/>
          <w:szCs w:val="26"/>
        </w:rPr>
        <w:t>本</w:t>
      </w:r>
      <w:r>
        <w:rPr>
          <w:rFonts w:hint="eastAsia" w:ascii="仿宋" w:hAnsi="仿宋" w:eastAsia="仿宋" w:cs="Segoe UI"/>
          <w:sz w:val="26"/>
          <w:szCs w:val="26"/>
        </w:rPr>
        <w:t>计划</w:t>
      </w:r>
      <w:r>
        <w:rPr>
          <w:rFonts w:ascii="仿宋" w:hAnsi="仿宋" w:eastAsia="仿宋" w:cs="Segoe UI"/>
          <w:sz w:val="26"/>
          <w:szCs w:val="26"/>
        </w:rPr>
        <w:t>的评审、授予及其他相关事务。</w:t>
      </w:r>
    </w:p>
    <w:p w14:paraId="7EB589A2">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第三条 本</w:t>
      </w:r>
      <w:r>
        <w:rPr>
          <w:rFonts w:hint="eastAsia" w:ascii="仿宋" w:hAnsi="仿宋" w:eastAsia="仿宋" w:cs="Segoe UI"/>
          <w:sz w:val="26"/>
          <w:szCs w:val="26"/>
        </w:rPr>
        <w:t>计划</w:t>
      </w:r>
      <w:r>
        <w:rPr>
          <w:rFonts w:ascii="仿宋" w:hAnsi="仿宋" w:eastAsia="仿宋" w:cs="Segoe UI"/>
          <w:sz w:val="26"/>
          <w:szCs w:val="26"/>
        </w:rPr>
        <w:t>的宗旨是</w:t>
      </w:r>
      <w:r>
        <w:rPr>
          <w:rFonts w:hint="eastAsia" w:ascii="仿宋" w:hAnsi="仿宋" w:eastAsia="仿宋" w:cs="Segoe UI"/>
          <w:sz w:val="26"/>
          <w:szCs w:val="26"/>
        </w:rPr>
        <w:t>遴选</w:t>
      </w:r>
      <w:r>
        <w:rPr>
          <w:rFonts w:ascii="仿宋" w:hAnsi="仿宋" w:eastAsia="仿宋" w:cs="Segoe UI"/>
          <w:sz w:val="26"/>
          <w:szCs w:val="26"/>
        </w:rPr>
        <w:t>在颗粒学和/或流态化领域</w:t>
      </w:r>
      <w:r>
        <w:rPr>
          <w:rFonts w:hint="eastAsia" w:ascii="仿宋" w:hAnsi="仿宋" w:eastAsia="仿宋" w:cs="微软雅黑"/>
          <w:sz w:val="26"/>
          <w:szCs w:val="26"/>
        </w:rPr>
        <w:t>具有突出科研潜质</w:t>
      </w:r>
      <w:r>
        <w:rPr>
          <w:rFonts w:ascii="仿宋" w:hAnsi="仿宋" w:eastAsia="仿宋" w:cs="Segoe UI"/>
          <w:sz w:val="26"/>
          <w:szCs w:val="26"/>
        </w:rPr>
        <w:t>的青年科研人员，</w:t>
      </w:r>
      <w:r>
        <w:rPr>
          <w:rFonts w:hint="eastAsia" w:ascii="仿宋" w:hAnsi="仿宋" w:eastAsia="仿宋" w:cs="微软雅黑"/>
          <w:sz w:val="26"/>
          <w:szCs w:val="26"/>
        </w:rPr>
        <w:t>支撑</w:t>
      </w:r>
      <w:r>
        <w:rPr>
          <w:rFonts w:ascii="仿宋" w:hAnsi="仿宋" w:eastAsia="仿宋" w:cs="Segoe UI"/>
          <w:sz w:val="26"/>
          <w:szCs w:val="26"/>
        </w:rPr>
        <w:t>他们</w:t>
      </w:r>
      <w:r>
        <w:rPr>
          <w:rFonts w:ascii="仿宋" w:hAnsi="仿宋" w:eastAsia="仿宋" w:cs="Segoe UI"/>
          <w:sz w:val="26"/>
          <w:szCs w:val="26"/>
          <w:highlight w:val="none"/>
        </w:rPr>
        <w:t>出国</w:t>
      </w:r>
      <w:r>
        <w:rPr>
          <w:rFonts w:hint="eastAsia" w:ascii="仿宋" w:hAnsi="仿宋" w:eastAsia="仿宋" w:cs="Segoe UI"/>
          <w:sz w:val="26"/>
          <w:szCs w:val="26"/>
          <w:highlight w:val="none"/>
        </w:rPr>
        <w:t>（境）</w:t>
      </w:r>
      <w:r>
        <w:rPr>
          <w:rFonts w:ascii="仿宋" w:hAnsi="仿宋" w:eastAsia="仿宋" w:cs="Segoe UI"/>
          <w:sz w:val="26"/>
          <w:szCs w:val="26"/>
        </w:rPr>
        <w:t>深造并回国</w:t>
      </w:r>
      <w:r>
        <w:rPr>
          <w:rFonts w:hint="eastAsia" w:ascii="仿宋" w:hAnsi="仿宋" w:eastAsia="仿宋" w:cs="Segoe UI"/>
          <w:sz w:val="26"/>
          <w:szCs w:val="26"/>
          <w:lang w:eastAsia="zh-CN"/>
        </w:rPr>
        <w:t>（</w:t>
      </w:r>
      <w:r>
        <w:rPr>
          <w:rFonts w:hint="eastAsia" w:ascii="仿宋" w:hAnsi="仿宋" w:eastAsia="仿宋" w:cs="Segoe UI"/>
          <w:sz w:val="26"/>
          <w:szCs w:val="26"/>
          <w:lang w:val="en-US" w:eastAsia="zh-CN"/>
        </w:rPr>
        <w:t>入境</w:t>
      </w:r>
      <w:r>
        <w:rPr>
          <w:rFonts w:hint="eastAsia" w:ascii="仿宋" w:hAnsi="仿宋" w:eastAsia="仿宋" w:cs="Segoe UI"/>
          <w:sz w:val="26"/>
          <w:szCs w:val="26"/>
          <w:lang w:eastAsia="zh-CN"/>
        </w:rPr>
        <w:t>）</w:t>
      </w:r>
      <w:r>
        <w:rPr>
          <w:rFonts w:ascii="仿宋" w:hAnsi="仿宋" w:eastAsia="仿宋" w:cs="Segoe UI"/>
          <w:sz w:val="26"/>
          <w:szCs w:val="26"/>
        </w:rPr>
        <w:t>继续推动该领域的发展。</w:t>
      </w:r>
    </w:p>
    <w:p w14:paraId="4BE4B4FC">
      <w:pPr>
        <w:pStyle w:val="4"/>
        <w:widowControl/>
        <w:spacing w:before="210" w:line="26" w:lineRule="atLeast"/>
        <w:jc w:val="center"/>
        <w:rPr>
          <w:rStyle w:val="7"/>
          <w:rFonts w:hint="eastAsia" w:ascii="仿宋" w:hAnsi="仿宋" w:eastAsia="仿宋" w:cs="Segoe UI"/>
          <w:bCs/>
          <w:sz w:val="26"/>
          <w:szCs w:val="26"/>
        </w:rPr>
      </w:pPr>
      <w:r>
        <w:rPr>
          <w:rStyle w:val="7"/>
          <w:rFonts w:ascii="仿宋" w:hAnsi="仿宋" w:eastAsia="仿宋" w:cs="Segoe UI"/>
          <w:bCs/>
          <w:sz w:val="26"/>
          <w:szCs w:val="26"/>
        </w:rPr>
        <w:t xml:space="preserve">第二章 </w:t>
      </w:r>
      <w:r>
        <w:rPr>
          <w:rStyle w:val="7"/>
          <w:rFonts w:hint="eastAsia" w:ascii="仿宋" w:hAnsi="仿宋" w:eastAsia="仿宋" w:cs="Segoe UI"/>
          <w:bCs/>
          <w:sz w:val="26"/>
          <w:szCs w:val="26"/>
        </w:rPr>
        <w:t>评选规则与资金支持</w:t>
      </w:r>
    </w:p>
    <w:p w14:paraId="6DC2B4D9">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第四条 本</w:t>
      </w:r>
      <w:r>
        <w:rPr>
          <w:rFonts w:hint="eastAsia" w:ascii="仿宋" w:hAnsi="仿宋" w:eastAsia="仿宋" w:cs="Segoe UI"/>
          <w:sz w:val="26"/>
          <w:szCs w:val="26"/>
        </w:rPr>
        <w:t>计划</w:t>
      </w:r>
      <w:r>
        <w:rPr>
          <w:rFonts w:ascii="仿宋" w:hAnsi="仿宋" w:eastAsia="仿宋" w:cs="Segoe UI"/>
          <w:sz w:val="26"/>
          <w:szCs w:val="26"/>
        </w:rPr>
        <w:t>面向</w:t>
      </w:r>
      <w:r>
        <w:rPr>
          <w:rFonts w:hint="eastAsia" w:ascii="仿宋" w:hAnsi="仿宋" w:eastAsia="仿宋" w:cs="Segoe UI"/>
          <w:sz w:val="26"/>
          <w:szCs w:val="26"/>
          <w:highlight w:val="none"/>
        </w:rPr>
        <w:t>过程工程所</w:t>
      </w:r>
      <w:r>
        <w:rPr>
          <w:rFonts w:ascii="仿宋" w:hAnsi="仿宋" w:eastAsia="仿宋" w:cs="Segoe UI"/>
          <w:sz w:val="26"/>
          <w:szCs w:val="26"/>
          <w:highlight w:val="none"/>
        </w:rPr>
        <w:t>内</w:t>
      </w:r>
      <w:r>
        <w:rPr>
          <w:rFonts w:ascii="仿宋" w:hAnsi="仿宋" w:eastAsia="仿宋" w:cs="Segoe UI"/>
          <w:sz w:val="26"/>
          <w:szCs w:val="26"/>
        </w:rPr>
        <w:t>在颗粒学和/或流态化领域</w:t>
      </w:r>
      <w:r>
        <w:rPr>
          <w:rFonts w:hint="eastAsia" w:ascii="仿宋" w:hAnsi="仿宋" w:eastAsia="仿宋" w:cs="微软雅黑"/>
          <w:sz w:val="26"/>
          <w:szCs w:val="26"/>
        </w:rPr>
        <w:t>具有突出科研潜质</w:t>
      </w:r>
      <w:r>
        <w:rPr>
          <w:rFonts w:ascii="仿宋" w:hAnsi="仿宋" w:eastAsia="仿宋" w:cs="Segoe UI"/>
          <w:sz w:val="26"/>
          <w:szCs w:val="26"/>
        </w:rPr>
        <w:t>的青年科研人员</w:t>
      </w:r>
      <w:r>
        <w:rPr>
          <w:rFonts w:hint="eastAsia" w:ascii="仿宋" w:hAnsi="仿宋" w:eastAsia="仿宋" w:cs="Segoe UI"/>
          <w:sz w:val="26"/>
          <w:szCs w:val="26"/>
        </w:rPr>
        <w:t>（包含学生和</w:t>
      </w:r>
      <w:r>
        <w:rPr>
          <w:rFonts w:ascii="仿宋" w:hAnsi="仿宋" w:eastAsia="仿宋" w:cs="Segoe UI"/>
          <w:sz w:val="26"/>
          <w:szCs w:val="26"/>
        </w:rPr>
        <w:t>青年教师</w:t>
      </w:r>
      <w:r>
        <w:rPr>
          <w:rFonts w:hint="eastAsia" w:ascii="仿宋" w:hAnsi="仿宋" w:eastAsia="仿宋" w:cs="Segoe UI"/>
          <w:sz w:val="26"/>
          <w:szCs w:val="26"/>
        </w:rPr>
        <w:t>）</w:t>
      </w:r>
      <w:r>
        <w:rPr>
          <w:rFonts w:ascii="仿宋" w:hAnsi="仿宋" w:eastAsia="仿宋" w:cs="Segoe UI"/>
          <w:sz w:val="26"/>
          <w:szCs w:val="26"/>
        </w:rPr>
        <w:t>，每年评选一次。</w:t>
      </w:r>
    </w:p>
    <w:p w14:paraId="6F00F2BC">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 xml:space="preserve">第五条 </w:t>
      </w:r>
      <w:r>
        <w:rPr>
          <w:rFonts w:hint="eastAsia" w:ascii="仿宋" w:hAnsi="仿宋" w:eastAsia="仿宋" w:cs="Segoe UI"/>
          <w:sz w:val="26"/>
          <w:szCs w:val="26"/>
        </w:rPr>
        <w:t>申报本计划</w:t>
      </w:r>
      <w:r>
        <w:rPr>
          <w:rFonts w:ascii="仿宋" w:hAnsi="仿宋" w:eastAsia="仿宋" w:cs="Segoe UI"/>
          <w:sz w:val="26"/>
          <w:szCs w:val="26"/>
        </w:rPr>
        <w:t>须具备以下条件：</w:t>
      </w:r>
    </w:p>
    <w:p w14:paraId="0571B7CA">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（一） 中华人民共和国国籍，且不具有国外永久居留权；</w:t>
      </w:r>
    </w:p>
    <w:p w14:paraId="23A7FDB9">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（二） 需在国内已取得本科毕业及以上学历，且年龄不大于40周岁；</w:t>
      </w:r>
    </w:p>
    <w:p w14:paraId="732D4D86">
      <w:pPr>
        <w:pStyle w:val="4"/>
        <w:widowControl/>
        <w:spacing w:before="210" w:line="26" w:lineRule="atLeast"/>
        <w:rPr>
          <w:rFonts w:ascii="仿宋" w:hAnsi="仿宋" w:eastAsia="仿宋" w:cs="Segoe UI"/>
          <w:sz w:val="26"/>
          <w:szCs w:val="26"/>
        </w:rPr>
      </w:pPr>
    </w:p>
    <w:p w14:paraId="0074FE1C">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（三） 在颗粒学和/或流态化领域已取得一定的科研进展，并表现出突出的科研潜质；</w:t>
      </w:r>
    </w:p>
    <w:p w14:paraId="0778FE71">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（四） 已有明确的出国（境）意愿和计划，并承诺将在国外知名研究机构或高等院校进行</w:t>
      </w:r>
      <w:r>
        <w:rPr>
          <w:rFonts w:hint="eastAsia" w:ascii="仿宋" w:hAnsi="仿宋" w:eastAsia="仿宋" w:cs="Segoe UI"/>
          <w:sz w:val="26"/>
          <w:szCs w:val="26"/>
          <w:highlight w:val="none"/>
        </w:rPr>
        <w:t>不少于10个月</w:t>
      </w:r>
      <w:r>
        <w:rPr>
          <w:rFonts w:hint="eastAsia" w:ascii="仿宋" w:hAnsi="仿宋" w:eastAsia="仿宋" w:cs="Segoe UI"/>
          <w:sz w:val="26"/>
          <w:szCs w:val="26"/>
        </w:rPr>
        <w:t>的海外研究；</w:t>
      </w:r>
    </w:p>
    <w:p w14:paraId="2CB5B1E2">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（五） 承诺在国（境）外研究结束后，回国（入境）继续为该领域的发展贡献力量。</w:t>
      </w:r>
    </w:p>
    <w:p w14:paraId="5C418B30">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第六条 曾获得国家公派留学资格但未经批准擅自放弃，或在获得批准放弃后的两年内重新申请的人员，</w:t>
      </w:r>
      <w:r>
        <w:rPr>
          <w:rFonts w:hint="eastAsia" w:ascii="仿宋" w:hAnsi="仿宋" w:eastAsia="仿宋" w:cs="Segoe UI"/>
          <w:sz w:val="26"/>
          <w:szCs w:val="26"/>
          <w:highlight w:val="none"/>
        </w:rPr>
        <w:t>将不予受理</w:t>
      </w:r>
      <w:r>
        <w:rPr>
          <w:rFonts w:hint="eastAsia" w:ascii="仿宋" w:hAnsi="仿宋" w:eastAsia="仿宋" w:cs="Segoe UI"/>
          <w:sz w:val="26"/>
          <w:szCs w:val="26"/>
        </w:rPr>
        <w:t>（因疫情等不可抗力因素已办理放弃公派留学资格的除外）。</w:t>
      </w:r>
    </w:p>
    <w:p w14:paraId="0B782944">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w:t>
      </w:r>
      <w:r>
        <w:rPr>
          <w:rFonts w:hint="eastAsia" w:ascii="仿宋" w:hAnsi="仿宋" w:eastAsia="仿宋" w:cs="Segoe UI"/>
          <w:sz w:val="26"/>
          <w:szCs w:val="26"/>
        </w:rPr>
        <w:t>七</w:t>
      </w:r>
      <w:r>
        <w:rPr>
          <w:rFonts w:ascii="仿宋" w:hAnsi="仿宋" w:eastAsia="仿宋" w:cs="Segoe UI"/>
          <w:sz w:val="26"/>
          <w:szCs w:val="26"/>
        </w:rPr>
        <w:t>条 评审标准将综合考虑候选人的科研</w:t>
      </w:r>
      <w:r>
        <w:rPr>
          <w:rFonts w:hint="eastAsia" w:ascii="仿宋" w:hAnsi="仿宋" w:eastAsia="仿宋" w:cs="微软雅黑"/>
          <w:sz w:val="26"/>
          <w:szCs w:val="26"/>
        </w:rPr>
        <w:t>进展</w:t>
      </w:r>
      <w:r>
        <w:rPr>
          <w:rFonts w:ascii="仿宋" w:hAnsi="仿宋" w:eastAsia="仿宋" w:cs="Segoe UI"/>
          <w:sz w:val="26"/>
          <w:szCs w:val="26"/>
        </w:rPr>
        <w:t>、</w:t>
      </w:r>
      <w:r>
        <w:rPr>
          <w:rFonts w:hint="eastAsia" w:ascii="仿宋" w:hAnsi="仿宋" w:eastAsia="仿宋" w:cs="微软雅黑"/>
          <w:sz w:val="26"/>
          <w:szCs w:val="26"/>
        </w:rPr>
        <w:t>创新思路</w:t>
      </w:r>
      <w:r>
        <w:rPr>
          <w:rFonts w:ascii="仿宋" w:hAnsi="仿宋" w:eastAsia="仿宋" w:cs="Segoe UI"/>
          <w:sz w:val="26"/>
          <w:szCs w:val="26"/>
        </w:rPr>
        <w:t>以及</w:t>
      </w:r>
      <w:r>
        <w:rPr>
          <w:rFonts w:ascii="仿宋" w:hAnsi="仿宋" w:eastAsia="仿宋" w:cs="Segoe UI"/>
          <w:sz w:val="26"/>
          <w:szCs w:val="26"/>
          <w:highlight w:val="none"/>
        </w:rPr>
        <w:t>出国</w:t>
      </w:r>
      <w:r>
        <w:rPr>
          <w:rFonts w:hint="eastAsia" w:ascii="仿宋" w:hAnsi="仿宋" w:eastAsia="仿宋" w:cs="Segoe UI"/>
          <w:sz w:val="26"/>
          <w:szCs w:val="26"/>
          <w:highlight w:val="none"/>
        </w:rPr>
        <w:t>（境）</w:t>
      </w:r>
      <w:r>
        <w:rPr>
          <w:rFonts w:ascii="仿宋" w:hAnsi="仿宋" w:eastAsia="仿宋" w:cs="Segoe UI"/>
          <w:sz w:val="26"/>
          <w:szCs w:val="26"/>
        </w:rPr>
        <w:t>计划的合理性和可行性等因素。</w:t>
      </w:r>
    </w:p>
    <w:p w14:paraId="5974944C">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w:t>
      </w:r>
      <w:r>
        <w:rPr>
          <w:rFonts w:hint="eastAsia" w:ascii="仿宋" w:hAnsi="仿宋" w:eastAsia="仿宋" w:cs="Segoe UI"/>
          <w:sz w:val="26"/>
          <w:szCs w:val="26"/>
        </w:rPr>
        <w:t>八</w:t>
      </w:r>
      <w:r>
        <w:rPr>
          <w:rFonts w:ascii="仿宋" w:hAnsi="仿宋" w:eastAsia="仿宋" w:cs="Segoe UI"/>
          <w:sz w:val="26"/>
          <w:szCs w:val="26"/>
        </w:rPr>
        <w:t>条 每年评选不超过2</w:t>
      </w:r>
      <w:r>
        <w:rPr>
          <w:rFonts w:hint="eastAsia" w:ascii="仿宋" w:hAnsi="仿宋" w:eastAsia="仿宋" w:cs="Segoe UI"/>
          <w:sz w:val="26"/>
          <w:szCs w:val="26"/>
        </w:rPr>
        <w:t>名的</w:t>
      </w:r>
      <w:r>
        <w:rPr>
          <w:rFonts w:hint="eastAsia" w:ascii="仿宋" w:hAnsi="仿宋" w:eastAsia="仿宋" w:cs="Segoe UI"/>
          <w:sz w:val="26"/>
          <w:szCs w:val="26"/>
          <w:lang w:eastAsia="zh-CN"/>
        </w:rPr>
        <w:t>受益人</w:t>
      </w:r>
      <w:r>
        <w:rPr>
          <w:rFonts w:ascii="仿宋" w:hAnsi="仿宋" w:eastAsia="仿宋" w:cs="Segoe UI"/>
          <w:sz w:val="26"/>
          <w:szCs w:val="26"/>
        </w:rPr>
        <w:t>。每位</w:t>
      </w:r>
      <w:r>
        <w:rPr>
          <w:rFonts w:hint="eastAsia" w:ascii="仿宋" w:hAnsi="仿宋" w:eastAsia="仿宋" w:cs="Segoe UI"/>
          <w:sz w:val="26"/>
          <w:szCs w:val="26"/>
          <w:lang w:eastAsia="zh-CN"/>
        </w:rPr>
        <w:t>受益人</w:t>
      </w:r>
      <w:r>
        <w:rPr>
          <w:rFonts w:ascii="仿宋" w:hAnsi="仿宋" w:eastAsia="仿宋" w:cs="Segoe UI"/>
          <w:sz w:val="26"/>
          <w:szCs w:val="26"/>
        </w:rPr>
        <w:t>将获得</w:t>
      </w:r>
      <w:r>
        <w:rPr>
          <w:rFonts w:hint="eastAsia" w:ascii="仿宋" w:hAnsi="仿宋" w:eastAsia="仿宋" w:cs="Segoe UI"/>
          <w:sz w:val="26"/>
          <w:szCs w:val="26"/>
        </w:rPr>
        <w:t>该</w:t>
      </w:r>
      <w:r>
        <w:rPr>
          <w:rFonts w:hint="eastAsia" w:ascii="仿宋" w:hAnsi="仿宋" w:eastAsia="仿宋" w:cs="微软雅黑"/>
          <w:sz w:val="26"/>
          <w:szCs w:val="26"/>
        </w:rPr>
        <w:t>计划的证书和</w:t>
      </w:r>
      <w:r>
        <w:rPr>
          <w:rFonts w:ascii="仿宋" w:hAnsi="仿宋" w:eastAsia="仿宋" w:cs="Segoe UI"/>
          <w:sz w:val="26"/>
          <w:szCs w:val="26"/>
        </w:rPr>
        <w:t>不超过15</w:t>
      </w:r>
      <w:r>
        <w:rPr>
          <w:rFonts w:hint="eastAsia" w:ascii="仿宋" w:hAnsi="仿宋" w:eastAsia="仿宋" w:cs="Segoe UI"/>
          <w:sz w:val="26"/>
          <w:szCs w:val="26"/>
        </w:rPr>
        <w:t>万</w:t>
      </w:r>
      <w:r>
        <w:rPr>
          <w:rFonts w:ascii="仿宋" w:hAnsi="仿宋" w:eastAsia="仿宋" w:cs="Segoe UI"/>
          <w:sz w:val="26"/>
          <w:szCs w:val="26"/>
        </w:rPr>
        <w:t>人民币的</w:t>
      </w:r>
      <w:r>
        <w:rPr>
          <w:rFonts w:hint="eastAsia" w:ascii="仿宋" w:hAnsi="仿宋" w:eastAsia="仿宋" w:cs="Segoe UI"/>
          <w:sz w:val="26"/>
          <w:szCs w:val="26"/>
        </w:rPr>
        <w:t>资金</w:t>
      </w:r>
      <w:r>
        <w:rPr>
          <w:rFonts w:ascii="仿宋" w:hAnsi="仿宋" w:eastAsia="仿宋" w:cs="Segoe UI"/>
          <w:sz w:val="26"/>
          <w:szCs w:val="26"/>
        </w:rPr>
        <w:t>支持，用于出国</w:t>
      </w:r>
      <w:r>
        <w:rPr>
          <w:rFonts w:hint="eastAsia" w:ascii="仿宋" w:hAnsi="仿宋" w:eastAsia="仿宋" w:cs="Segoe UI"/>
          <w:sz w:val="26"/>
          <w:szCs w:val="26"/>
          <w:highlight w:val="none"/>
        </w:rPr>
        <w:t>（境）</w:t>
      </w:r>
      <w:r>
        <w:rPr>
          <w:rFonts w:ascii="仿宋" w:hAnsi="仿宋" w:eastAsia="仿宋" w:cs="Segoe UI"/>
          <w:sz w:val="26"/>
          <w:szCs w:val="26"/>
        </w:rPr>
        <w:t>进修期间的相关费用。</w:t>
      </w:r>
    </w:p>
    <w:p w14:paraId="223C75A6">
      <w:pPr>
        <w:pStyle w:val="4"/>
        <w:widowControl/>
        <w:spacing w:before="210" w:line="26" w:lineRule="atLeast"/>
        <w:jc w:val="center"/>
        <w:rPr>
          <w:rStyle w:val="7"/>
          <w:rFonts w:ascii="仿宋" w:hAnsi="仿宋" w:eastAsia="仿宋" w:cs="Segoe UI"/>
          <w:bCs/>
          <w:sz w:val="26"/>
          <w:szCs w:val="26"/>
        </w:rPr>
      </w:pPr>
      <w:r>
        <w:rPr>
          <w:rStyle w:val="7"/>
          <w:rFonts w:ascii="仿宋" w:hAnsi="仿宋" w:eastAsia="仿宋" w:cs="Segoe UI"/>
          <w:bCs/>
          <w:sz w:val="26"/>
          <w:szCs w:val="26"/>
        </w:rPr>
        <w:t>第三章 评审组织与程序</w:t>
      </w:r>
    </w:p>
    <w:p w14:paraId="65E52441">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w:t>
      </w:r>
      <w:r>
        <w:rPr>
          <w:rFonts w:hint="eastAsia" w:ascii="仿宋" w:hAnsi="仿宋" w:eastAsia="仿宋" w:cs="Segoe UI"/>
          <w:sz w:val="26"/>
          <w:szCs w:val="26"/>
        </w:rPr>
        <w:t>九</w:t>
      </w:r>
      <w:r>
        <w:rPr>
          <w:rFonts w:ascii="仿宋" w:hAnsi="仿宋" w:eastAsia="仿宋" w:cs="Segoe UI"/>
          <w:sz w:val="26"/>
          <w:szCs w:val="26"/>
        </w:rPr>
        <w:t xml:space="preserve">条 </w:t>
      </w:r>
      <w:r>
        <w:rPr>
          <w:rFonts w:hint="eastAsia" w:ascii="仿宋" w:hAnsi="仿宋" w:eastAsia="仿宋" w:cs="微软雅黑"/>
          <w:sz w:val="26"/>
          <w:szCs w:val="26"/>
        </w:rPr>
        <w:t>过程工程所</w:t>
      </w:r>
      <w:r>
        <w:rPr>
          <w:rFonts w:ascii="仿宋" w:hAnsi="仿宋" w:eastAsia="仿宋" w:cs="Segoe UI"/>
          <w:sz w:val="26"/>
          <w:szCs w:val="26"/>
        </w:rPr>
        <w:t>将设立“李佑楚</w:t>
      </w:r>
      <w:r>
        <w:rPr>
          <w:rFonts w:hint="eastAsia" w:ascii="仿宋" w:hAnsi="仿宋" w:eastAsia="仿宋" w:cs="微软雅黑"/>
          <w:sz w:val="26"/>
          <w:szCs w:val="26"/>
        </w:rPr>
        <w:t>青年托举计划</w:t>
      </w:r>
      <w:r>
        <w:rPr>
          <w:rFonts w:ascii="仿宋" w:hAnsi="仿宋" w:eastAsia="仿宋" w:cs="Segoe UI"/>
          <w:sz w:val="26"/>
          <w:szCs w:val="26"/>
        </w:rPr>
        <w:t>”</w:t>
      </w:r>
      <w:r>
        <w:rPr>
          <w:rFonts w:hint="eastAsia" w:ascii="仿宋" w:hAnsi="仿宋" w:eastAsia="仿宋" w:cs="微软雅黑"/>
          <w:sz w:val="26"/>
          <w:szCs w:val="26"/>
        </w:rPr>
        <w:t>专家委员会</w:t>
      </w:r>
      <w:r>
        <w:rPr>
          <w:rFonts w:ascii="仿宋" w:hAnsi="仿宋" w:eastAsia="仿宋" w:cs="Segoe UI"/>
          <w:sz w:val="26"/>
          <w:szCs w:val="26"/>
        </w:rPr>
        <w:t>，</w:t>
      </w:r>
      <w:r>
        <w:rPr>
          <w:rFonts w:hint="eastAsia" w:ascii="仿宋" w:hAnsi="仿宋" w:eastAsia="仿宋" w:cs="微软雅黑"/>
          <w:sz w:val="26"/>
          <w:szCs w:val="26"/>
        </w:rPr>
        <w:t>专家委员会</w:t>
      </w:r>
      <w:r>
        <w:rPr>
          <w:rFonts w:ascii="仿宋" w:hAnsi="仿宋" w:eastAsia="仿宋" w:cs="Segoe UI"/>
          <w:sz w:val="26"/>
          <w:szCs w:val="26"/>
        </w:rPr>
        <w:t>将由</w:t>
      </w:r>
      <w:r>
        <w:rPr>
          <w:rFonts w:hint="eastAsia" w:ascii="仿宋" w:hAnsi="仿宋" w:eastAsia="仿宋" w:cs="微软雅黑"/>
          <w:sz w:val="26"/>
          <w:szCs w:val="26"/>
        </w:rPr>
        <w:t>过程工程所</w:t>
      </w:r>
      <w:r>
        <w:rPr>
          <w:rFonts w:ascii="仿宋" w:hAnsi="仿宋" w:eastAsia="仿宋" w:cs="Segoe UI"/>
          <w:sz w:val="26"/>
          <w:szCs w:val="26"/>
        </w:rPr>
        <w:t>及相关领域的知名专家组成，负责制定本</w:t>
      </w:r>
      <w:r>
        <w:rPr>
          <w:rFonts w:hint="eastAsia" w:ascii="仿宋" w:hAnsi="仿宋" w:eastAsia="仿宋" w:cs="Segoe UI"/>
          <w:sz w:val="26"/>
          <w:szCs w:val="26"/>
        </w:rPr>
        <w:t>计划</w:t>
      </w:r>
      <w:r>
        <w:rPr>
          <w:rFonts w:ascii="仿宋" w:hAnsi="仿宋" w:eastAsia="仿宋" w:cs="Segoe UI"/>
          <w:sz w:val="26"/>
          <w:szCs w:val="26"/>
        </w:rPr>
        <w:t>的评审制度条例、监督评审过程、审批</w:t>
      </w:r>
      <w:r>
        <w:rPr>
          <w:rFonts w:hint="eastAsia" w:ascii="仿宋" w:hAnsi="仿宋" w:eastAsia="仿宋" w:cs="Segoe UI"/>
          <w:sz w:val="26"/>
          <w:szCs w:val="26"/>
          <w:lang w:eastAsia="zh-CN"/>
        </w:rPr>
        <w:t>受益人</w:t>
      </w:r>
      <w:r>
        <w:rPr>
          <w:rFonts w:ascii="仿宋" w:hAnsi="仿宋" w:eastAsia="仿宋" w:cs="Segoe UI"/>
          <w:sz w:val="26"/>
          <w:szCs w:val="26"/>
        </w:rPr>
        <w:t>名单</w:t>
      </w:r>
      <w:r>
        <w:rPr>
          <w:rFonts w:hint="eastAsia" w:ascii="仿宋" w:hAnsi="仿宋" w:eastAsia="仿宋" w:cs="微软雅黑"/>
          <w:sz w:val="26"/>
          <w:szCs w:val="26"/>
        </w:rPr>
        <w:t>以及申领资金</w:t>
      </w:r>
      <w:r>
        <w:rPr>
          <w:rFonts w:ascii="仿宋" w:hAnsi="仿宋" w:eastAsia="仿宋" w:cs="Segoe UI"/>
          <w:sz w:val="26"/>
          <w:szCs w:val="26"/>
        </w:rPr>
        <w:t>等事项，</w:t>
      </w:r>
      <w:r>
        <w:rPr>
          <w:rFonts w:ascii="仿宋" w:hAnsi="仿宋" w:eastAsia="仿宋" w:cs="Segoe UI"/>
          <w:sz w:val="26"/>
          <w:szCs w:val="26"/>
          <w:shd w:val="clear" w:color="auto" w:fill="FDFDFE"/>
        </w:rPr>
        <w:t>评审结果和</w:t>
      </w:r>
      <w:r>
        <w:rPr>
          <w:rFonts w:hint="eastAsia" w:ascii="仿宋" w:hAnsi="仿宋" w:eastAsia="仿宋" w:cs="Segoe UI"/>
          <w:sz w:val="26"/>
          <w:szCs w:val="26"/>
          <w:shd w:val="clear" w:color="auto" w:fill="FDFDFE"/>
          <w:lang w:val="en-US" w:eastAsia="zh-CN"/>
        </w:rPr>
        <w:t>受益</w:t>
      </w:r>
      <w:r>
        <w:rPr>
          <w:rFonts w:ascii="仿宋" w:hAnsi="仿宋" w:eastAsia="仿宋" w:cs="Segoe UI"/>
          <w:sz w:val="26"/>
          <w:szCs w:val="26"/>
          <w:shd w:val="clear" w:color="auto" w:fill="FDFDFE"/>
        </w:rPr>
        <w:t>人信息提交中国科学院大学教育基金会备案。</w:t>
      </w:r>
    </w:p>
    <w:p w14:paraId="1E963914">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w:t>
      </w:r>
      <w:r>
        <w:rPr>
          <w:rFonts w:hint="eastAsia" w:ascii="仿宋" w:hAnsi="仿宋" w:eastAsia="仿宋" w:cs="Segoe UI"/>
          <w:sz w:val="26"/>
          <w:szCs w:val="26"/>
        </w:rPr>
        <w:t>十</w:t>
      </w:r>
      <w:r>
        <w:rPr>
          <w:rFonts w:ascii="仿宋" w:hAnsi="仿宋" w:eastAsia="仿宋" w:cs="Segoe UI"/>
          <w:sz w:val="26"/>
          <w:szCs w:val="26"/>
        </w:rPr>
        <w:t>条</w:t>
      </w:r>
      <w:r>
        <w:rPr>
          <w:rFonts w:hint="eastAsia" w:ascii="仿宋" w:hAnsi="仿宋" w:eastAsia="仿宋" w:cs="Segoe UI"/>
          <w:sz w:val="26"/>
          <w:szCs w:val="26"/>
        </w:rPr>
        <w:t xml:space="preserve"> </w:t>
      </w:r>
      <w:r>
        <w:rPr>
          <w:rFonts w:hint="eastAsia" w:ascii="仿宋" w:hAnsi="仿宋" w:eastAsia="仿宋" w:cs="微软雅黑"/>
          <w:sz w:val="26"/>
          <w:szCs w:val="26"/>
        </w:rPr>
        <w:t>专家委员会</w:t>
      </w:r>
      <w:r>
        <w:rPr>
          <w:rFonts w:ascii="仿宋" w:hAnsi="仿宋" w:eastAsia="仿宋" w:cs="Segoe UI"/>
          <w:sz w:val="26"/>
          <w:szCs w:val="26"/>
        </w:rPr>
        <w:t>下设工作办公室（以下简称“</w:t>
      </w:r>
      <w:r>
        <w:rPr>
          <w:rFonts w:hint="eastAsia" w:ascii="仿宋" w:hAnsi="仿宋" w:eastAsia="仿宋" w:cs="Segoe UI"/>
          <w:sz w:val="26"/>
          <w:szCs w:val="26"/>
        </w:rPr>
        <w:t>办公室</w:t>
      </w:r>
      <w:r>
        <w:rPr>
          <w:rFonts w:ascii="仿宋" w:hAnsi="仿宋" w:eastAsia="仿宋" w:cs="Segoe UI"/>
          <w:sz w:val="26"/>
          <w:szCs w:val="26"/>
        </w:rPr>
        <w:t>”），</w:t>
      </w:r>
      <w:r>
        <w:rPr>
          <w:rFonts w:hint="eastAsia" w:ascii="仿宋" w:hAnsi="仿宋" w:eastAsia="仿宋" w:cs="微软雅黑"/>
          <w:sz w:val="26"/>
          <w:szCs w:val="26"/>
        </w:rPr>
        <w:t>负责</w:t>
      </w:r>
      <w:r>
        <w:rPr>
          <w:rFonts w:ascii="仿宋" w:hAnsi="仿宋" w:eastAsia="仿宋" w:cs="Segoe UI"/>
          <w:sz w:val="26"/>
          <w:szCs w:val="26"/>
        </w:rPr>
        <w:t>本</w:t>
      </w:r>
      <w:r>
        <w:rPr>
          <w:rFonts w:hint="eastAsia" w:ascii="仿宋" w:hAnsi="仿宋" w:eastAsia="仿宋" w:cs="Segoe UI"/>
          <w:sz w:val="26"/>
          <w:szCs w:val="26"/>
        </w:rPr>
        <w:t>计划</w:t>
      </w:r>
      <w:r>
        <w:rPr>
          <w:rFonts w:ascii="仿宋" w:hAnsi="仿宋" w:eastAsia="仿宋" w:cs="Segoe UI"/>
          <w:sz w:val="26"/>
          <w:szCs w:val="26"/>
        </w:rPr>
        <w:t>的日常管理</w:t>
      </w:r>
      <w:r>
        <w:rPr>
          <w:rFonts w:hint="eastAsia" w:ascii="仿宋" w:hAnsi="仿宋" w:eastAsia="仿宋" w:cs="微软雅黑"/>
          <w:sz w:val="26"/>
          <w:szCs w:val="26"/>
        </w:rPr>
        <w:t>和服务</w:t>
      </w:r>
      <w:r>
        <w:rPr>
          <w:rFonts w:ascii="仿宋" w:hAnsi="仿宋" w:eastAsia="仿宋" w:cs="Segoe UI"/>
          <w:sz w:val="26"/>
          <w:szCs w:val="26"/>
        </w:rPr>
        <w:t>。</w:t>
      </w:r>
      <w:r>
        <w:rPr>
          <w:rFonts w:hint="eastAsia" w:ascii="仿宋" w:hAnsi="仿宋" w:eastAsia="仿宋" w:cs="Segoe UI"/>
          <w:sz w:val="26"/>
          <w:szCs w:val="26"/>
        </w:rPr>
        <w:t>办公室</w:t>
      </w:r>
      <w:r>
        <w:rPr>
          <w:rFonts w:ascii="仿宋" w:hAnsi="仿宋" w:eastAsia="仿宋" w:cs="Segoe UI"/>
          <w:sz w:val="26"/>
          <w:szCs w:val="26"/>
        </w:rPr>
        <w:t>设在中国颗粒学会，具体</w:t>
      </w:r>
      <w:r>
        <w:rPr>
          <w:rFonts w:hint="eastAsia" w:ascii="仿宋" w:hAnsi="仿宋" w:eastAsia="仿宋" w:cs="微软雅黑"/>
          <w:sz w:val="26"/>
          <w:szCs w:val="26"/>
        </w:rPr>
        <w:t>承担公告发布、</w:t>
      </w:r>
      <w:r>
        <w:rPr>
          <w:rFonts w:ascii="仿宋" w:hAnsi="仿宋" w:eastAsia="仿宋" w:cs="Segoe UI"/>
          <w:sz w:val="26"/>
          <w:szCs w:val="26"/>
        </w:rPr>
        <w:t>申请受理、评审组织、结果公示</w:t>
      </w:r>
      <w:r>
        <w:rPr>
          <w:rFonts w:ascii="仿宋" w:hAnsi="仿宋" w:eastAsia="仿宋" w:cs="Segoe UI"/>
          <w:sz w:val="26"/>
          <w:szCs w:val="26"/>
          <w:shd w:val="clear" w:color="auto" w:fill="FDFDFE"/>
        </w:rPr>
        <w:t>以及与中国科学院大学教育基金会的沟通协调等工作。</w:t>
      </w:r>
    </w:p>
    <w:p w14:paraId="1B366AEC">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第十</w:t>
      </w:r>
      <w:r>
        <w:rPr>
          <w:rFonts w:hint="eastAsia" w:ascii="仿宋" w:hAnsi="仿宋" w:eastAsia="仿宋" w:cs="Segoe UI"/>
          <w:sz w:val="26"/>
          <w:szCs w:val="26"/>
        </w:rPr>
        <w:t>一</w:t>
      </w:r>
      <w:r>
        <w:rPr>
          <w:rFonts w:ascii="仿宋" w:hAnsi="仿宋" w:eastAsia="仿宋" w:cs="Segoe UI"/>
          <w:sz w:val="26"/>
          <w:szCs w:val="26"/>
        </w:rPr>
        <w:t>条</w:t>
      </w:r>
      <w:r>
        <w:rPr>
          <w:rFonts w:hint="eastAsia" w:ascii="仿宋" w:hAnsi="仿宋" w:eastAsia="仿宋" w:cs="Segoe UI"/>
          <w:sz w:val="26"/>
          <w:szCs w:val="26"/>
        </w:rPr>
        <w:t xml:space="preserve"> </w:t>
      </w:r>
      <w:r>
        <w:rPr>
          <w:rFonts w:hint="eastAsia" w:ascii="仿宋" w:hAnsi="仿宋" w:eastAsia="仿宋" w:cs="微软雅黑"/>
          <w:sz w:val="26"/>
          <w:szCs w:val="26"/>
        </w:rPr>
        <w:t>专家委员会</w:t>
      </w:r>
      <w:r>
        <w:rPr>
          <w:rFonts w:hint="eastAsia" w:ascii="仿宋" w:hAnsi="仿宋" w:eastAsia="仿宋" w:cs="Segoe UI"/>
          <w:sz w:val="26"/>
          <w:szCs w:val="26"/>
        </w:rPr>
        <w:t>将聘请相关领域的专家、学者</w:t>
      </w:r>
      <w:r>
        <w:rPr>
          <w:rFonts w:hint="eastAsia" w:ascii="仿宋" w:hAnsi="仿宋" w:eastAsia="仿宋" w:cs="Segoe UI"/>
          <w:sz w:val="26"/>
          <w:szCs w:val="26"/>
          <w:highlight w:val="none"/>
        </w:rPr>
        <w:t>，组成不少于5名专家构成的评审委员会</w:t>
      </w:r>
      <w:r>
        <w:rPr>
          <w:rFonts w:hint="eastAsia" w:ascii="仿宋" w:hAnsi="仿宋" w:eastAsia="仿宋" w:cs="Segoe UI"/>
          <w:sz w:val="26"/>
          <w:szCs w:val="26"/>
        </w:rPr>
        <w:t>，负责对本计划的</w:t>
      </w:r>
      <w:r>
        <w:rPr>
          <w:rFonts w:hint="eastAsia" w:ascii="仿宋" w:hAnsi="仿宋" w:eastAsia="仿宋" w:cs="Segoe UI"/>
          <w:sz w:val="26"/>
          <w:szCs w:val="26"/>
          <w:lang w:val="en-US" w:eastAsia="zh-CN"/>
        </w:rPr>
        <w:t>申请人</w:t>
      </w:r>
      <w:r>
        <w:rPr>
          <w:rFonts w:hint="eastAsia" w:ascii="仿宋" w:hAnsi="仿宋" w:eastAsia="仿宋" w:cs="Segoe UI"/>
          <w:sz w:val="26"/>
          <w:szCs w:val="26"/>
        </w:rPr>
        <w:t>进行评审，并提出</w:t>
      </w:r>
      <w:r>
        <w:rPr>
          <w:rFonts w:hint="eastAsia" w:ascii="仿宋" w:hAnsi="仿宋" w:eastAsia="仿宋" w:cs="Segoe UI"/>
          <w:sz w:val="26"/>
          <w:szCs w:val="26"/>
          <w:lang w:eastAsia="zh-CN"/>
        </w:rPr>
        <w:t>受益人</w:t>
      </w:r>
      <w:r>
        <w:rPr>
          <w:rFonts w:hint="eastAsia" w:ascii="仿宋" w:hAnsi="仿宋" w:eastAsia="仿宋" w:cs="Segoe UI"/>
          <w:sz w:val="26"/>
          <w:szCs w:val="26"/>
        </w:rPr>
        <w:t>建议名单。</w:t>
      </w:r>
    </w:p>
    <w:p w14:paraId="4F2A3764">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第十二条</w:t>
      </w:r>
      <w:r>
        <w:rPr>
          <w:rFonts w:ascii="仿宋" w:hAnsi="仿宋" w:eastAsia="仿宋" w:cs="Segoe UI"/>
          <w:sz w:val="26"/>
          <w:szCs w:val="26"/>
        </w:rPr>
        <w:t xml:space="preserve"> </w:t>
      </w:r>
      <w:r>
        <w:rPr>
          <w:rFonts w:hint="eastAsia" w:ascii="仿宋" w:hAnsi="仿宋" w:eastAsia="仿宋" w:cs="Segoe UI"/>
          <w:sz w:val="26"/>
          <w:szCs w:val="26"/>
        </w:rPr>
        <w:t>申报方式采取推荐申报制。申请者需提交完整的申请材料，包括个人简历、科研</w:t>
      </w:r>
      <w:r>
        <w:rPr>
          <w:rFonts w:hint="eastAsia" w:ascii="仿宋" w:hAnsi="仿宋" w:eastAsia="仿宋" w:cs="微软雅黑"/>
          <w:sz w:val="26"/>
          <w:szCs w:val="26"/>
        </w:rPr>
        <w:t>进展</w:t>
      </w:r>
      <w:r>
        <w:rPr>
          <w:rFonts w:hint="eastAsia" w:ascii="仿宋" w:hAnsi="仿宋" w:eastAsia="仿宋" w:cs="Segoe UI"/>
          <w:sz w:val="26"/>
          <w:szCs w:val="26"/>
        </w:rPr>
        <w:t>、</w:t>
      </w:r>
      <w:r>
        <w:rPr>
          <w:rFonts w:hint="eastAsia" w:ascii="仿宋" w:hAnsi="仿宋" w:eastAsia="仿宋" w:cs="Segoe UI"/>
          <w:sz w:val="26"/>
          <w:szCs w:val="26"/>
          <w:highlight w:val="none"/>
        </w:rPr>
        <w:t>出国（境）</w:t>
      </w:r>
      <w:r>
        <w:rPr>
          <w:rFonts w:hint="eastAsia" w:ascii="仿宋" w:hAnsi="仿宋" w:eastAsia="仿宋" w:cs="Segoe UI"/>
          <w:sz w:val="26"/>
          <w:szCs w:val="26"/>
        </w:rPr>
        <w:t>计划以及回国</w:t>
      </w:r>
      <w:r>
        <w:rPr>
          <w:rFonts w:hint="eastAsia" w:ascii="仿宋" w:hAnsi="仿宋" w:eastAsia="仿宋" w:cs="Segoe UI"/>
          <w:sz w:val="26"/>
          <w:szCs w:val="26"/>
          <w:highlight w:val="none"/>
        </w:rPr>
        <w:t>（入境）</w:t>
      </w:r>
      <w:r>
        <w:rPr>
          <w:rFonts w:hint="eastAsia" w:ascii="仿宋" w:hAnsi="仿宋" w:eastAsia="仿宋" w:cs="Segoe UI"/>
          <w:sz w:val="26"/>
          <w:szCs w:val="26"/>
        </w:rPr>
        <w:t>承诺</w:t>
      </w:r>
      <w:r>
        <w:rPr>
          <w:rFonts w:hint="eastAsia" w:ascii="仿宋" w:hAnsi="仿宋" w:eastAsia="仿宋" w:cs="微软雅黑"/>
          <w:sz w:val="26"/>
          <w:szCs w:val="26"/>
        </w:rPr>
        <w:t>书</w:t>
      </w:r>
      <w:r>
        <w:rPr>
          <w:rFonts w:hint="eastAsia" w:ascii="仿宋" w:hAnsi="仿宋" w:eastAsia="仿宋" w:cs="Segoe UI"/>
          <w:sz w:val="26"/>
          <w:szCs w:val="26"/>
        </w:rPr>
        <w:t>等内容</w:t>
      </w:r>
      <w:r>
        <w:rPr>
          <w:rFonts w:hint="eastAsia" w:ascii="仿宋" w:hAnsi="仿宋" w:eastAsia="仿宋" w:cs="微软雅黑"/>
          <w:sz w:val="26"/>
          <w:szCs w:val="26"/>
        </w:rPr>
        <w:t>，以</w:t>
      </w:r>
      <w:r>
        <w:rPr>
          <w:rFonts w:hint="eastAsia" w:ascii="仿宋" w:hAnsi="仿宋" w:eastAsia="仿宋" w:cs="Segoe UI"/>
          <w:sz w:val="26"/>
          <w:szCs w:val="26"/>
        </w:rPr>
        <w:t>确保申请材料的</w:t>
      </w:r>
      <w:r>
        <w:rPr>
          <w:rFonts w:hint="eastAsia" w:ascii="仿宋" w:hAnsi="仿宋" w:eastAsia="仿宋" w:cs="微软雅黑"/>
          <w:sz w:val="26"/>
          <w:szCs w:val="26"/>
        </w:rPr>
        <w:t>真实性和</w:t>
      </w:r>
      <w:r>
        <w:rPr>
          <w:rFonts w:hint="eastAsia" w:ascii="仿宋" w:hAnsi="仿宋" w:eastAsia="仿宋" w:cs="Segoe UI"/>
          <w:sz w:val="26"/>
          <w:szCs w:val="26"/>
        </w:rPr>
        <w:t>规范性。</w:t>
      </w:r>
    </w:p>
    <w:p w14:paraId="0CC8295D">
      <w:pPr>
        <w:pStyle w:val="4"/>
        <w:widowControl/>
        <w:spacing w:before="210" w:line="26" w:lineRule="atLeast"/>
        <w:jc w:val="center"/>
        <w:rPr>
          <w:rStyle w:val="7"/>
          <w:rFonts w:ascii="仿宋" w:hAnsi="仿宋" w:eastAsia="仿宋" w:cs="Segoe UI"/>
          <w:bCs/>
          <w:sz w:val="26"/>
          <w:szCs w:val="26"/>
        </w:rPr>
      </w:pPr>
      <w:r>
        <w:rPr>
          <w:rStyle w:val="7"/>
          <w:rFonts w:ascii="仿宋" w:hAnsi="仿宋" w:eastAsia="仿宋" w:cs="Segoe UI"/>
          <w:bCs/>
          <w:sz w:val="26"/>
          <w:szCs w:val="26"/>
        </w:rPr>
        <w:t>第四章 公示与授</w:t>
      </w:r>
      <w:r>
        <w:rPr>
          <w:rStyle w:val="7"/>
          <w:rFonts w:hint="eastAsia" w:ascii="仿宋" w:hAnsi="仿宋" w:eastAsia="仿宋" w:cs="Segoe UI"/>
          <w:bCs/>
          <w:sz w:val="26"/>
          <w:szCs w:val="26"/>
        </w:rPr>
        <w:t>予</w:t>
      </w:r>
    </w:p>
    <w:p w14:paraId="2C115742">
      <w:pPr>
        <w:pStyle w:val="4"/>
        <w:widowControl/>
        <w:spacing w:before="210" w:line="600" w:lineRule="auto"/>
        <w:rPr>
          <w:rFonts w:ascii="仿宋" w:hAnsi="仿宋" w:eastAsia="仿宋" w:cs="Segoe UI"/>
          <w:sz w:val="26"/>
          <w:szCs w:val="26"/>
        </w:rPr>
      </w:pPr>
      <w:r>
        <w:rPr>
          <w:rFonts w:ascii="仿宋" w:hAnsi="仿宋" w:eastAsia="仿宋" w:cs="Segoe UI"/>
          <w:sz w:val="26"/>
          <w:szCs w:val="26"/>
        </w:rPr>
        <w:t>第十</w:t>
      </w:r>
      <w:r>
        <w:rPr>
          <w:rFonts w:hint="eastAsia" w:ascii="仿宋" w:hAnsi="仿宋" w:eastAsia="仿宋" w:cs="Segoe UI"/>
          <w:sz w:val="26"/>
          <w:szCs w:val="26"/>
        </w:rPr>
        <w:t>三</w:t>
      </w:r>
      <w:r>
        <w:rPr>
          <w:rFonts w:ascii="仿宋" w:hAnsi="仿宋" w:eastAsia="仿宋" w:cs="Segoe UI"/>
          <w:sz w:val="26"/>
          <w:szCs w:val="26"/>
        </w:rPr>
        <w:t xml:space="preserve">条 </w:t>
      </w:r>
      <w:r>
        <w:rPr>
          <w:rFonts w:hint="eastAsia" w:ascii="仿宋" w:hAnsi="仿宋" w:eastAsia="仿宋" w:cs="Segoe UI"/>
          <w:sz w:val="26"/>
          <w:szCs w:val="26"/>
          <w:lang w:eastAsia="zh-CN"/>
        </w:rPr>
        <w:t>受益人</w:t>
      </w:r>
      <w:r>
        <w:rPr>
          <w:rFonts w:ascii="仿宋" w:hAnsi="仿宋" w:eastAsia="仿宋" w:cs="Segoe UI"/>
          <w:sz w:val="26"/>
          <w:szCs w:val="26"/>
        </w:rPr>
        <w:t>名单</w:t>
      </w:r>
      <w:r>
        <w:rPr>
          <w:rFonts w:hint="eastAsia" w:ascii="仿宋" w:hAnsi="仿宋" w:eastAsia="仿宋" w:cs="Segoe UI"/>
          <w:sz w:val="26"/>
          <w:szCs w:val="26"/>
        </w:rPr>
        <w:t>确定后</w:t>
      </w:r>
      <w:r>
        <w:rPr>
          <w:rFonts w:ascii="仿宋" w:hAnsi="仿宋" w:eastAsia="仿宋" w:cs="Segoe UI"/>
          <w:sz w:val="26"/>
          <w:szCs w:val="26"/>
        </w:rPr>
        <w:t>将在</w:t>
      </w:r>
      <w:r>
        <w:rPr>
          <w:rFonts w:hint="eastAsia" w:ascii="仿宋" w:hAnsi="仿宋" w:eastAsia="仿宋" w:cs="微软雅黑"/>
          <w:sz w:val="26"/>
          <w:szCs w:val="26"/>
        </w:rPr>
        <w:t>过程工程所</w:t>
      </w:r>
      <w:r>
        <w:rPr>
          <w:rFonts w:ascii="仿宋" w:hAnsi="仿宋" w:eastAsia="仿宋" w:cs="Segoe UI"/>
          <w:sz w:val="26"/>
          <w:szCs w:val="26"/>
        </w:rPr>
        <w:t>公示，接受社会监督。如对评审结果有异议，可以在公示期内</w:t>
      </w:r>
      <w:r>
        <w:rPr>
          <w:rFonts w:hint="eastAsia" w:ascii="仿宋" w:hAnsi="仿宋" w:eastAsia="仿宋" w:cs="Segoe UI"/>
          <w:sz w:val="26"/>
          <w:szCs w:val="26"/>
        </w:rPr>
        <w:t>实名</w:t>
      </w:r>
      <w:r>
        <w:rPr>
          <w:rFonts w:ascii="仿宋" w:hAnsi="仿宋" w:eastAsia="仿宋" w:cs="Segoe UI"/>
          <w:sz w:val="26"/>
          <w:szCs w:val="26"/>
        </w:rPr>
        <w:t>向</w:t>
      </w:r>
      <w:r>
        <w:rPr>
          <w:rFonts w:hint="eastAsia" w:ascii="仿宋" w:hAnsi="仿宋" w:eastAsia="仿宋" w:cs="Segoe UI"/>
          <w:sz w:val="26"/>
          <w:szCs w:val="26"/>
        </w:rPr>
        <w:t>办公室</w:t>
      </w:r>
      <w:r>
        <w:rPr>
          <w:rFonts w:ascii="仿宋" w:hAnsi="仿宋" w:eastAsia="仿宋" w:cs="Segoe UI"/>
          <w:sz w:val="26"/>
          <w:szCs w:val="26"/>
        </w:rPr>
        <w:t>提出书面异议材料。</w:t>
      </w:r>
    </w:p>
    <w:p w14:paraId="25E82E0B">
      <w:pPr>
        <w:pStyle w:val="4"/>
        <w:widowControl/>
        <w:spacing w:before="210" w:line="26" w:lineRule="atLeast"/>
        <w:rPr>
          <w:rFonts w:ascii="仿宋" w:hAnsi="仿宋" w:eastAsia="仿宋" w:cs="Segoe UI"/>
          <w:sz w:val="26"/>
          <w:szCs w:val="26"/>
        </w:rPr>
      </w:pPr>
      <w:r>
        <w:rPr>
          <w:rFonts w:ascii="仿宋" w:hAnsi="仿宋" w:eastAsia="仿宋" w:cs="Segoe UI"/>
          <w:sz w:val="26"/>
          <w:szCs w:val="26"/>
        </w:rPr>
        <w:t>第十</w:t>
      </w:r>
      <w:r>
        <w:rPr>
          <w:rFonts w:hint="eastAsia" w:ascii="仿宋" w:hAnsi="仿宋" w:eastAsia="仿宋" w:cs="Segoe UI"/>
          <w:sz w:val="26"/>
          <w:szCs w:val="26"/>
        </w:rPr>
        <w:t>四</w:t>
      </w:r>
      <w:r>
        <w:rPr>
          <w:rFonts w:ascii="仿宋" w:hAnsi="仿宋" w:eastAsia="仿宋" w:cs="Segoe UI"/>
          <w:sz w:val="26"/>
          <w:szCs w:val="26"/>
        </w:rPr>
        <w:t>条</w:t>
      </w:r>
      <w:r>
        <w:rPr>
          <w:rFonts w:hint="eastAsia" w:ascii="仿宋" w:hAnsi="仿宋" w:eastAsia="仿宋" w:cs="Segoe UI"/>
          <w:sz w:val="26"/>
          <w:szCs w:val="26"/>
        </w:rPr>
        <w:t xml:space="preserve"> </w:t>
      </w:r>
      <w:r>
        <w:rPr>
          <w:rFonts w:hint="eastAsia" w:ascii="仿宋" w:hAnsi="仿宋" w:eastAsia="仿宋" w:cs="微软雅黑"/>
          <w:sz w:val="26"/>
          <w:szCs w:val="26"/>
        </w:rPr>
        <w:t>专家委员会</w:t>
      </w:r>
      <w:r>
        <w:rPr>
          <w:rFonts w:ascii="仿宋" w:hAnsi="仿宋" w:eastAsia="仿宋" w:cs="Segoe UI"/>
          <w:sz w:val="26"/>
          <w:szCs w:val="26"/>
        </w:rPr>
        <w:t>将负责对异议材料进行调查核实，并提</w:t>
      </w:r>
      <w:r>
        <w:rPr>
          <w:rFonts w:hint="eastAsia" w:ascii="仿宋" w:hAnsi="仿宋" w:eastAsia="仿宋" w:cs="微软雅黑"/>
          <w:sz w:val="26"/>
          <w:szCs w:val="26"/>
        </w:rPr>
        <w:t>供</w:t>
      </w:r>
      <w:r>
        <w:rPr>
          <w:rFonts w:ascii="仿宋" w:hAnsi="仿宋" w:eastAsia="仿宋" w:cs="Segoe UI"/>
          <w:sz w:val="26"/>
          <w:szCs w:val="26"/>
        </w:rPr>
        <w:t>处理意见</w:t>
      </w:r>
      <w:r>
        <w:rPr>
          <w:rFonts w:hint="eastAsia" w:ascii="仿宋" w:hAnsi="仿宋" w:eastAsia="仿宋" w:cs="微软雅黑"/>
          <w:sz w:val="26"/>
          <w:szCs w:val="26"/>
        </w:rPr>
        <w:t>，并将</w:t>
      </w:r>
      <w:r>
        <w:rPr>
          <w:rFonts w:ascii="仿宋" w:hAnsi="仿宋" w:eastAsia="仿宋" w:cs="Segoe UI"/>
          <w:sz w:val="26"/>
          <w:szCs w:val="26"/>
        </w:rPr>
        <w:t>处理结果及时通知异议方并公示。</w:t>
      </w:r>
    </w:p>
    <w:p w14:paraId="6E984A35">
      <w:pPr>
        <w:pStyle w:val="4"/>
        <w:widowControl/>
        <w:spacing w:before="210" w:line="26" w:lineRule="atLeast"/>
        <w:rPr>
          <w:rFonts w:ascii="仿宋" w:hAnsi="仿宋" w:eastAsia="仿宋" w:cs="Segoe UI"/>
          <w:sz w:val="26"/>
          <w:szCs w:val="26"/>
          <w:highlight w:val="none"/>
        </w:rPr>
      </w:pPr>
      <w:r>
        <w:rPr>
          <w:rFonts w:ascii="仿宋" w:hAnsi="仿宋" w:eastAsia="仿宋" w:cs="Segoe UI"/>
          <w:sz w:val="26"/>
          <w:szCs w:val="26"/>
        </w:rPr>
        <w:t>第十</w:t>
      </w:r>
      <w:r>
        <w:rPr>
          <w:rFonts w:hint="eastAsia" w:ascii="仿宋" w:hAnsi="仿宋" w:eastAsia="仿宋" w:cs="Segoe UI"/>
          <w:sz w:val="26"/>
          <w:szCs w:val="26"/>
        </w:rPr>
        <w:t>五</w:t>
      </w:r>
      <w:r>
        <w:rPr>
          <w:rFonts w:ascii="仿宋" w:hAnsi="仿宋" w:eastAsia="仿宋" w:cs="Segoe UI"/>
          <w:sz w:val="26"/>
          <w:szCs w:val="26"/>
        </w:rPr>
        <w:t xml:space="preserve">条 </w:t>
      </w:r>
      <w:r>
        <w:rPr>
          <w:rFonts w:hint="eastAsia" w:ascii="仿宋" w:hAnsi="仿宋" w:eastAsia="仿宋" w:cs="Segoe UI"/>
          <w:sz w:val="26"/>
          <w:szCs w:val="26"/>
          <w:shd w:val="clear" w:color="auto" w:fill="FDFDFE"/>
          <w:lang w:eastAsia="zh-CN"/>
        </w:rPr>
        <w:t>受益人</w:t>
      </w:r>
      <w:r>
        <w:rPr>
          <w:rFonts w:ascii="仿宋" w:hAnsi="仿宋" w:eastAsia="仿宋" w:cs="Segoe UI"/>
          <w:sz w:val="26"/>
          <w:szCs w:val="26"/>
          <w:shd w:val="clear" w:color="auto" w:fill="FDFDFE"/>
        </w:rPr>
        <w:t>将获得本</w:t>
      </w:r>
      <w:r>
        <w:rPr>
          <w:rFonts w:hint="eastAsia" w:ascii="仿宋" w:hAnsi="仿宋" w:eastAsia="仿宋" w:cs="Segoe UI"/>
          <w:sz w:val="26"/>
          <w:szCs w:val="26"/>
          <w:shd w:val="clear" w:color="auto" w:fill="FDFDFE"/>
        </w:rPr>
        <w:t>计划的</w:t>
      </w:r>
      <w:r>
        <w:rPr>
          <w:rFonts w:ascii="仿宋" w:hAnsi="仿宋" w:eastAsia="仿宋" w:cs="Segoe UI"/>
          <w:sz w:val="26"/>
          <w:szCs w:val="26"/>
          <w:shd w:val="clear" w:color="auto" w:fill="FDFDFE"/>
        </w:rPr>
        <w:t>荣誉证书和</w:t>
      </w:r>
      <w:r>
        <w:rPr>
          <w:rFonts w:hint="eastAsia" w:ascii="仿宋" w:hAnsi="仿宋" w:eastAsia="仿宋" w:cs="Segoe UI"/>
          <w:sz w:val="26"/>
          <w:szCs w:val="26"/>
          <w:shd w:val="clear" w:color="auto" w:fill="FDFDFE"/>
        </w:rPr>
        <w:t>资助资金</w:t>
      </w:r>
      <w:r>
        <w:rPr>
          <w:rFonts w:ascii="仿宋" w:hAnsi="仿宋" w:eastAsia="仿宋" w:cs="Segoe UI"/>
          <w:sz w:val="26"/>
          <w:szCs w:val="26"/>
          <w:shd w:val="clear" w:color="auto" w:fill="FDFDFE"/>
        </w:rPr>
        <w:t>。授</w:t>
      </w:r>
      <w:r>
        <w:rPr>
          <w:rFonts w:hint="eastAsia" w:ascii="仿宋" w:hAnsi="仿宋" w:eastAsia="仿宋" w:cs="Segoe UI"/>
          <w:sz w:val="26"/>
          <w:szCs w:val="26"/>
          <w:shd w:val="clear" w:color="auto" w:fill="FDFDFE"/>
        </w:rPr>
        <w:t>予</w:t>
      </w:r>
      <w:r>
        <w:rPr>
          <w:rFonts w:ascii="仿宋" w:hAnsi="仿宋" w:eastAsia="仿宋" w:cs="Segoe UI"/>
          <w:sz w:val="26"/>
          <w:szCs w:val="26"/>
          <w:shd w:val="clear" w:color="auto" w:fill="FDFDFE"/>
        </w:rPr>
        <w:t>前将征得拟授</w:t>
      </w:r>
      <w:r>
        <w:rPr>
          <w:rFonts w:hint="eastAsia" w:ascii="仿宋" w:hAnsi="仿宋" w:eastAsia="仿宋" w:cs="Segoe UI"/>
          <w:sz w:val="26"/>
          <w:szCs w:val="26"/>
          <w:shd w:val="clear" w:color="auto" w:fill="FDFDFE"/>
        </w:rPr>
        <w:t>予</w:t>
      </w:r>
      <w:r>
        <w:rPr>
          <w:rFonts w:ascii="仿宋" w:hAnsi="仿宋" w:eastAsia="仿宋" w:cs="Segoe UI"/>
          <w:sz w:val="26"/>
          <w:szCs w:val="26"/>
          <w:shd w:val="clear" w:color="auto" w:fill="FDFDFE"/>
        </w:rPr>
        <w:t>对象</w:t>
      </w:r>
      <w:r>
        <w:rPr>
          <w:rFonts w:hint="eastAsia" w:ascii="仿宋" w:hAnsi="仿宋" w:eastAsia="仿宋" w:cs="Segoe UI"/>
          <w:sz w:val="26"/>
          <w:szCs w:val="26"/>
          <w:shd w:val="clear" w:color="auto" w:fill="FDFDFE"/>
        </w:rPr>
        <w:t>（</w:t>
      </w:r>
      <w:r>
        <w:rPr>
          <w:rFonts w:hint="eastAsia" w:ascii="仿宋" w:hAnsi="仿宋" w:eastAsia="仿宋" w:cs="Segoe UI"/>
          <w:sz w:val="26"/>
          <w:szCs w:val="26"/>
          <w:shd w:val="clear" w:color="auto" w:fill="FDFDFE"/>
          <w:lang w:eastAsia="zh-CN"/>
        </w:rPr>
        <w:t>受益人</w:t>
      </w:r>
      <w:r>
        <w:rPr>
          <w:rFonts w:hint="eastAsia" w:ascii="仿宋" w:hAnsi="仿宋" w:eastAsia="仿宋" w:cs="Segoe UI"/>
          <w:sz w:val="26"/>
          <w:szCs w:val="26"/>
          <w:shd w:val="clear" w:color="auto" w:fill="FDFDFE"/>
        </w:rPr>
        <w:t>）</w:t>
      </w:r>
      <w:r>
        <w:rPr>
          <w:rFonts w:ascii="仿宋" w:hAnsi="仿宋" w:eastAsia="仿宋" w:cs="Segoe UI"/>
          <w:sz w:val="26"/>
          <w:szCs w:val="26"/>
          <w:shd w:val="clear" w:color="auto" w:fill="FDFDFE"/>
        </w:rPr>
        <w:t>的同意，并签订</w:t>
      </w:r>
      <w:r>
        <w:rPr>
          <w:rFonts w:hint="eastAsia" w:ascii="仿宋" w:hAnsi="仿宋" w:eastAsia="仿宋" w:cs="微软雅黑"/>
          <w:sz w:val="26"/>
          <w:szCs w:val="26"/>
          <w:shd w:val="clear" w:color="auto" w:fill="FDFDFE"/>
        </w:rPr>
        <w:t>资助</w:t>
      </w:r>
      <w:r>
        <w:rPr>
          <w:rFonts w:ascii="仿宋" w:hAnsi="仿宋" w:eastAsia="仿宋" w:cs="Segoe UI"/>
          <w:sz w:val="26"/>
          <w:szCs w:val="26"/>
          <w:shd w:val="clear" w:color="auto" w:fill="FDFDFE"/>
        </w:rPr>
        <w:t>协议。</w:t>
      </w:r>
      <w:r>
        <w:rPr>
          <w:rFonts w:hint="eastAsia" w:ascii="仿宋" w:hAnsi="仿宋" w:eastAsia="仿宋" w:cs="微软雅黑"/>
          <w:sz w:val="26"/>
          <w:szCs w:val="26"/>
        </w:rPr>
        <w:t>专家委员会</w:t>
      </w:r>
      <w:r>
        <w:rPr>
          <w:rFonts w:ascii="仿宋" w:hAnsi="仿宋" w:eastAsia="仿宋" w:cs="Segoe UI"/>
          <w:sz w:val="26"/>
          <w:szCs w:val="26"/>
          <w:shd w:val="clear" w:color="auto" w:fill="FDFDFE"/>
        </w:rPr>
        <w:t>向中国科学院大学教育基金会提交</w:t>
      </w:r>
      <w:r>
        <w:rPr>
          <w:rFonts w:hint="eastAsia" w:ascii="仿宋" w:hAnsi="仿宋" w:eastAsia="仿宋" w:cs="Segoe UI"/>
          <w:sz w:val="26"/>
          <w:szCs w:val="26"/>
          <w:shd w:val="clear" w:color="auto" w:fill="FDFDFE"/>
          <w:lang w:eastAsia="zh-CN"/>
        </w:rPr>
        <w:t>受益人</w:t>
      </w:r>
      <w:r>
        <w:rPr>
          <w:rFonts w:ascii="仿宋" w:hAnsi="仿宋" w:eastAsia="仿宋" w:cs="Segoe UI"/>
          <w:sz w:val="26"/>
          <w:szCs w:val="26"/>
          <w:shd w:val="clear" w:color="auto" w:fill="FDFDFE"/>
        </w:rPr>
        <w:t>信息。</w:t>
      </w:r>
      <w:r>
        <w:rPr>
          <w:rFonts w:ascii="仿宋" w:hAnsi="仿宋" w:eastAsia="仿宋" w:cs="Segoe UI"/>
          <w:sz w:val="26"/>
          <w:szCs w:val="26"/>
          <w:highlight w:val="none"/>
          <w:shd w:val="clear" w:color="auto" w:fill="FDFDFE"/>
        </w:rPr>
        <w:t>中国科学院大学教育基金会按照相应管理制度，及时将资金拨付给</w:t>
      </w:r>
      <w:r>
        <w:rPr>
          <w:rFonts w:hint="eastAsia" w:ascii="仿宋" w:hAnsi="仿宋" w:eastAsia="仿宋" w:cs="Segoe UI"/>
          <w:sz w:val="26"/>
          <w:szCs w:val="26"/>
          <w:highlight w:val="none"/>
          <w:shd w:val="clear" w:color="auto" w:fill="FDFDFE"/>
          <w:lang w:eastAsia="zh-CN"/>
        </w:rPr>
        <w:t>受益人</w:t>
      </w:r>
      <w:r>
        <w:rPr>
          <w:rFonts w:ascii="仿宋" w:hAnsi="仿宋" w:eastAsia="仿宋" w:cs="Segoe UI"/>
          <w:sz w:val="26"/>
          <w:szCs w:val="26"/>
          <w:highlight w:val="none"/>
          <w:shd w:val="clear" w:color="auto" w:fill="FDFDFE"/>
        </w:rPr>
        <w:t>。</w:t>
      </w:r>
    </w:p>
    <w:p w14:paraId="73220252">
      <w:pPr>
        <w:pStyle w:val="4"/>
        <w:widowControl/>
        <w:spacing w:before="210" w:line="26" w:lineRule="atLeast"/>
        <w:jc w:val="center"/>
        <w:rPr>
          <w:rStyle w:val="7"/>
          <w:rFonts w:ascii="仿宋" w:hAnsi="仿宋" w:eastAsia="仿宋" w:cs="Segoe UI"/>
          <w:bCs/>
          <w:sz w:val="26"/>
          <w:szCs w:val="26"/>
        </w:rPr>
      </w:pPr>
      <w:r>
        <w:rPr>
          <w:rStyle w:val="7"/>
          <w:rFonts w:hint="eastAsia" w:ascii="仿宋" w:hAnsi="仿宋" w:eastAsia="仿宋" w:cs="Segoe UI"/>
          <w:bCs/>
          <w:sz w:val="26"/>
          <w:szCs w:val="26"/>
        </w:rPr>
        <w:t xml:space="preserve">第五章 </w:t>
      </w:r>
      <w:r>
        <w:rPr>
          <w:rStyle w:val="7"/>
          <w:rFonts w:hint="eastAsia" w:ascii="仿宋" w:hAnsi="仿宋" w:eastAsia="仿宋" w:cs="Segoe UI"/>
          <w:bCs/>
          <w:sz w:val="26"/>
          <w:szCs w:val="26"/>
          <w:lang w:eastAsia="zh-CN"/>
        </w:rPr>
        <w:t>受益人</w:t>
      </w:r>
      <w:r>
        <w:rPr>
          <w:rStyle w:val="7"/>
          <w:rFonts w:hint="eastAsia" w:ascii="仿宋" w:hAnsi="仿宋" w:eastAsia="仿宋" w:cs="Segoe UI"/>
          <w:bCs/>
          <w:sz w:val="26"/>
          <w:szCs w:val="26"/>
        </w:rPr>
        <w:t>出国（境）与回国（入境）</w:t>
      </w:r>
    </w:p>
    <w:p w14:paraId="7D99AD1D">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第十</w:t>
      </w:r>
      <w:r>
        <w:rPr>
          <w:rFonts w:hint="eastAsia" w:ascii="仿宋" w:hAnsi="仿宋" w:eastAsia="仿宋" w:cs="Segoe UI"/>
          <w:sz w:val="26"/>
          <w:szCs w:val="26"/>
          <w:lang w:val="en-US" w:eastAsia="zh-CN"/>
        </w:rPr>
        <w:t>六</w:t>
      </w:r>
      <w:r>
        <w:rPr>
          <w:rFonts w:hint="eastAsia" w:ascii="仿宋" w:hAnsi="仿宋" w:eastAsia="仿宋" w:cs="Segoe UI"/>
          <w:sz w:val="26"/>
          <w:szCs w:val="26"/>
        </w:rPr>
        <w:t>条 自资助协议签订之日起</w:t>
      </w:r>
      <w:r>
        <w:rPr>
          <w:rFonts w:hint="eastAsia" w:ascii="仿宋" w:hAnsi="仿宋" w:eastAsia="仿宋" w:cs="Segoe UI"/>
          <w:sz w:val="26"/>
          <w:szCs w:val="26"/>
          <w:highlight w:val="none"/>
        </w:rPr>
        <w:t>，</w:t>
      </w:r>
      <w:r>
        <w:rPr>
          <w:rFonts w:hint="eastAsia" w:ascii="仿宋" w:hAnsi="仿宋" w:eastAsia="仿宋" w:cs="Segoe UI"/>
          <w:sz w:val="26"/>
          <w:szCs w:val="26"/>
          <w:highlight w:val="none"/>
          <w:lang w:eastAsia="zh-CN"/>
        </w:rPr>
        <w:t>受益人</w:t>
      </w:r>
      <w:r>
        <w:rPr>
          <w:rFonts w:hint="eastAsia" w:ascii="仿宋" w:hAnsi="仿宋" w:eastAsia="仿宋" w:cs="Segoe UI"/>
          <w:sz w:val="26"/>
          <w:szCs w:val="26"/>
          <w:highlight w:val="none"/>
        </w:rPr>
        <w:t>将享有两年的缓冲期</w:t>
      </w:r>
      <w:r>
        <w:rPr>
          <w:rFonts w:hint="eastAsia" w:ascii="仿宋" w:hAnsi="仿宋" w:eastAsia="仿宋" w:cs="Segoe UI"/>
          <w:sz w:val="26"/>
          <w:szCs w:val="26"/>
        </w:rPr>
        <w:t>，用于完成所有与出国</w:t>
      </w:r>
      <w:r>
        <w:rPr>
          <w:rFonts w:hint="eastAsia" w:ascii="仿宋" w:hAnsi="仿宋" w:eastAsia="仿宋" w:cs="Segoe UI"/>
          <w:sz w:val="26"/>
          <w:szCs w:val="26"/>
          <w:lang w:eastAsia="zh-CN"/>
        </w:rPr>
        <w:t>（</w:t>
      </w:r>
      <w:r>
        <w:rPr>
          <w:rFonts w:hint="eastAsia" w:ascii="仿宋" w:hAnsi="仿宋" w:eastAsia="仿宋" w:cs="Segoe UI"/>
          <w:sz w:val="26"/>
          <w:szCs w:val="26"/>
          <w:lang w:val="en-US" w:eastAsia="zh-CN"/>
        </w:rPr>
        <w:t>境</w:t>
      </w:r>
      <w:r>
        <w:rPr>
          <w:rFonts w:hint="eastAsia" w:ascii="仿宋" w:hAnsi="仿宋" w:eastAsia="仿宋" w:cs="Segoe UI"/>
          <w:sz w:val="26"/>
          <w:szCs w:val="26"/>
          <w:lang w:eastAsia="zh-CN"/>
        </w:rPr>
        <w:t>）</w:t>
      </w:r>
      <w:r>
        <w:rPr>
          <w:rFonts w:hint="eastAsia" w:ascii="仿宋" w:hAnsi="仿宋" w:eastAsia="仿宋" w:cs="Segoe UI"/>
          <w:sz w:val="26"/>
          <w:szCs w:val="26"/>
        </w:rPr>
        <w:t>相关的准备工作，这些工作包括但不限于获取国外科研机构或高等学府出具的正式邀请函、办理签证等。</w:t>
      </w:r>
    </w:p>
    <w:p w14:paraId="0497E55F">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第十</w:t>
      </w:r>
      <w:r>
        <w:rPr>
          <w:rFonts w:hint="eastAsia" w:ascii="仿宋" w:hAnsi="仿宋" w:eastAsia="仿宋" w:cs="Segoe UI"/>
          <w:sz w:val="26"/>
          <w:szCs w:val="26"/>
          <w:lang w:val="en-US" w:eastAsia="zh-CN"/>
        </w:rPr>
        <w:t>七</w:t>
      </w:r>
      <w:r>
        <w:rPr>
          <w:rFonts w:hint="eastAsia" w:ascii="仿宋" w:hAnsi="仿宋" w:eastAsia="仿宋" w:cs="Segoe UI"/>
          <w:sz w:val="26"/>
          <w:szCs w:val="26"/>
        </w:rPr>
        <w:t xml:space="preserve">条 </w:t>
      </w:r>
      <w:r>
        <w:rPr>
          <w:rFonts w:hint="eastAsia" w:ascii="仿宋" w:hAnsi="仿宋" w:eastAsia="仿宋" w:cs="Segoe UI"/>
          <w:sz w:val="26"/>
          <w:szCs w:val="26"/>
          <w:highlight w:val="none"/>
          <w:lang w:eastAsia="zh-CN"/>
        </w:rPr>
        <w:t>受益人</w:t>
      </w:r>
      <w:r>
        <w:rPr>
          <w:rFonts w:hint="eastAsia" w:ascii="仿宋" w:hAnsi="仿宋" w:eastAsia="仿宋" w:cs="Segoe UI"/>
          <w:sz w:val="26"/>
          <w:szCs w:val="26"/>
          <w:highlight w:val="none"/>
        </w:rPr>
        <w:t>在2年缓冲期满前启程出国（境）</w:t>
      </w:r>
      <w:r>
        <w:rPr>
          <w:rFonts w:hint="eastAsia" w:ascii="仿宋" w:hAnsi="仿宋" w:eastAsia="仿宋" w:cs="Segoe UI"/>
          <w:sz w:val="26"/>
          <w:szCs w:val="26"/>
        </w:rPr>
        <w:t>。若因特殊情况需延期出国（境），应至少提前三个月向专家委员会提交书面延期申请。</w:t>
      </w:r>
    </w:p>
    <w:p w14:paraId="01BA0D15">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第十</w:t>
      </w:r>
      <w:r>
        <w:rPr>
          <w:rFonts w:hint="eastAsia" w:ascii="仿宋" w:hAnsi="仿宋" w:eastAsia="仿宋" w:cs="Segoe UI"/>
          <w:sz w:val="26"/>
          <w:szCs w:val="26"/>
          <w:lang w:val="en-US" w:eastAsia="zh-CN"/>
        </w:rPr>
        <w:t>八</w:t>
      </w:r>
      <w:r>
        <w:rPr>
          <w:rFonts w:hint="eastAsia" w:ascii="仿宋" w:hAnsi="仿宋" w:eastAsia="仿宋" w:cs="Segoe UI"/>
          <w:sz w:val="26"/>
          <w:szCs w:val="26"/>
        </w:rPr>
        <w:t>条 若</w:t>
      </w:r>
      <w:r>
        <w:rPr>
          <w:rFonts w:hint="eastAsia" w:ascii="仿宋" w:hAnsi="仿宋" w:eastAsia="仿宋" w:cs="Segoe UI"/>
          <w:sz w:val="26"/>
          <w:szCs w:val="26"/>
          <w:lang w:eastAsia="zh-CN"/>
        </w:rPr>
        <w:t>受益人</w:t>
      </w:r>
      <w:r>
        <w:rPr>
          <w:rFonts w:hint="eastAsia" w:ascii="仿宋" w:hAnsi="仿宋" w:eastAsia="仿宋" w:cs="Segoe UI"/>
          <w:sz w:val="26"/>
          <w:szCs w:val="26"/>
        </w:rPr>
        <w:t>在缓冲期满</w:t>
      </w:r>
      <w:r>
        <w:rPr>
          <w:rFonts w:hint="eastAsia" w:ascii="仿宋" w:hAnsi="仿宋" w:eastAsia="仿宋" w:cs="Segoe UI"/>
          <w:sz w:val="26"/>
          <w:szCs w:val="26"/>
          <w:lang w:val="en-US" w:eastAsia="zh-CN"/>
        </w:rPr>
        <w:t>前，</w:t>
      </w:r>
      <w:r>
        <w:rPr>
          <w:rFonts w:hint="eastAsia" w:ascii="仿宋" w:hAnsi="仿宋" w:eastAsia="仿宋" w:cs="Segoe UI"/>
          <w:sz w:val="26"/>
          <w:szCs w:val="26"/>
        </w:rPr>
        <w:t>未能启程出国（境），且未获得延期出国（境）的批准，将被视为自动放弃本计划的资助资格。</w:t>
      </w:r>
    </w:p>
    <w:p w14:paraId="2D61929C">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w:t>
      </w:r>
      <w:r>
        <w:rPr>
          <w:rFonts w:hint="eastAsia" w:ascii="仿宋" w:hAnsi="仿宋" w:eastAsia="仿宋" w:cs="Segoe UI"/>
          <w:sz w:val="26"/>
          <w:szCs w:val="26"/>
          <w:lang w:val="en-US" w:eastAsia="zh-CN"/>
        </w:rPr>
        <w:t>十九</w:t>
      </w:r>
      <w:r>
        <w:rPr>
          <w:rFonts w:hint="eastAsia" w:ascii="仿宋" w:hAnsi="仿宋" w:eastAsia="仿宋" w:cs="Segoe UI"/>
          <w:sz w:val="26"/>
          <w:szCs w:val="26"/>
        </w:rPr>
        <w:t>条 若</w:t>
      </w:r>
      <w:r>
        <w:rPr>
          <w:rFonts w:hint="eastAsia" w:ascii="仿宋" w:hAnsi="仿宋" w:eastAsia="仿宋" w:cs="Segoe UI"/>
          <w:sz w:val="26"/>
          <w:szCs w:val="26"/>
          <w:lang w:eastAsia="zh-CN"/>
        </w:rPr>
        <w:t>受益人</w:t>
      </w:r>
      <w:r>
        <w:rPr>
          <w:rFonts w:hint="eastAsia" w:ascii="仿宋" w:hAnsi="仿宋" w:eastAsia="仿宋" w:cs="Segoe UI"/>
          <w:sz w:val="26"/>
          <w:szCs w:val="26"/>
        </w:rPr>
        <w:t>拟变更出国（境）计划中的关键信息，包括但不限于目的地科研机构、出国时间等，必须在出国（境）前向</w:t>
      </w:r>
      <w:r>
        <w:rPr>
          <w:rFonts w:hint="eastAsia" w:ascii="仿宋" w:hAnsi="仿宋" w:eastAsia="仿宋" w:cs="Segoe UI"/>
          <w:sz w:val="26"/>
          <w:szCs w:val="26"/>
          <w:highlight w:val="none"/>
        </w:rPr>
        <w:t>专家委员会</w:t>
      </w:r>
      <w:r>
        <w:rPr>
          <w:rFonts w:hint="eastAsia" w:ascii="仿宋" w:hAnsi="仿宋" w:eastAsia="仿宋" w:cs="Segoe UI"/>
          <w:sz w:val="26"/>
          <w:szCs w:val="26"/>
        </w:rPr>
        <w:t>提交详细的变更申请及理由。专家委员会将对变更申请进行全面审查</w:t>
      </w:r>
      <w:r>
        <w:rPr>
          <w:rFonts w:hint="eastAsia" w:ascii="仿宋" w:hAnsi="仿宋" w:eastAsia="仿宋" w:cs="Segoe UI"/>
          <w:sz w:val="26"/>
          <w:szCs w:val="26"/>
          <w:lang w:val="en-US" w:eastAsia="zh-CN"/>
        </w:rPr>
        <w:t>认定</w:t>
      </w:r>
      <w:r>
        <w:rPr>
          <w:rFonts w:hint="eastAsia" w:ascii="仿宋" w:hAnsi="仿宋" w:eastAsia="仿宋" w:cs="Segoe UI"/>
          <w:sz w:val="26"/>
          <w:szCs w:val="26"/>
        </w:rPr>
        <w:t>。</w:t>
      </w:r>
    </w:p>
    <w:p w14:paraId="15BE636A">
      <w:pPr>
        <w:pStyle w:val="4"/>
        <w:widowControl/>
        <w:spacing w:before="210" w:line="26" w:lineRule="atLeast"/>
        <w:rPr>
          <w:rFonts w:ascii="仿宋" w:hAnsi="仿宋" w:eastAsia="仿宋" w:cs="Segoe UI"/>
          <w:sz w:val="26"/>
          <w:szCs w:val="26"/>
        </w:rPr>
      </w:pPr>
      <w:r>
        <w:rPr>
          <w:rFonts w:hint="eastAsia" w:ascii="仿宋" w:hAnsi="仿宋" w:eastAsia="仿宋" w:cs="Segoe UI"/>
          <w:sz w:val="26"/>
          <w:szCs w:val="26"/>
        </w:rPr>
        <w:t>第二十条 若专家委员会审查后同意变更申请，将继续按照变更后的计划对</w:t>
      </w:r>
      <w:r>
        <w:rPr>
          <w:rFonts w:hint="eastAsia" w:ascii="仿宋" w:hAnsi="仿宋" w:eastAsia="仿宋" w:cs="Segoe UI"/>
          <w:sz w:val="26"/>
          <w:szCs w:val="26"/>
          <w:lang w:eastAsia="zh-CN"/>
        </w:rPr>
        <w:t>受益人</w:t>
      </w:r>
      <w:r>
        <w:rPr>
          <w:rFonts w:hint="eastAsia" w:ascii="仿宋" w:hAnsi="仿宋" w:eastAsia="仿宋" w:cs="Segoe UI"/>
          <w:sz w:val="26"/>
          <w:szCs w:val="26"/>
        </w:rPr>
        <w:t>进行资助。若审查后不同意变更申请，将终止资助。</w:t>
      </w:r>
    </w:p>
    <w:p w14:paraId="498F06BB">
      <w:pPr>
        <w:pStyle w:val="4"/>
        <w:widowControl/>
        <w:spacing w:before="210" w:line="26" w:lineRule="atLeast"/>
        <w:jc w:val="center"/>
        <w:rPr>
          <w:rStyle w:val="7"/>
          <w:rFonts w:ascii="仿宋" w:hAnsi="仿宋" w:eastAsia="仿宋" w:cs="Segoe UI"/>
          <w:bCs/>
          <w:sz w:val="26"/>
          <w:szCs w:val="26"/>
        </w:rPr>
      </w:pPr>
      <w:r>
        <w:rPr>
          <w:rStyle w:val="7"/>
          <w:rFonts w:ascii="仿宋" w:hAnsi="仿宋" w:eastAsia="仿宋" w:cs="Segoe UI"/>
          <w:bCs/>
          <w:sz w:val="26"/>
          <w:szCs w:val="26"/>
        </w:rPr>
        <w:t>第</w:t>
      </w:r>
      <w:r>
        <w:rPr>
          <w:rStyle w:val="7"/>
          <w:rFonts w:hint="eastAsia" w:ascii="仿宋" w:hAnsi="仿宋" w:eastAsia="仿宋" w:cs="Segoe UI"/>
          <w:bCs/>
          <w:sz w:val="26"/>
          <w:szCs w:val="26"/>
        </w:rPr>
        <w:t>六</w:t>
      </w:r>
      <w:r>
        <w:rPr>
          <w:rStyle w:val="7"/>
          <w:rFonts w:ascii="仿宋" w:hAnsi="仿宋" w:eastAsia="仿宋" w:cs="Segoe UI"/>
          <w:bCs/>
          <w:sz w:val="26"/>
          <w:szCs w:val="26"/>
        </w:rPr>
        <w:t>章 撤销机制与罚则</w:t>
      </w:r>
    </w:p>
    <w:p w14:paraId="7F2A0649">
      <w:pPr>
        <w:pStyle w:val="4"/>
        <w:widowControl/>
        <w:spacing w:before="210" w:line="26" w:lineRule="atLeast"/>
        <w:jc w:val="left"/>
        <w:rPr>
          <w:rFonts w:ascii="仿宋" w:hAnsi="仿宋" w:eastAsia="仿宋" w:cs="Segoe UI"/>
          <w:sz w:val="26"/>
          <w:szCs w:val="26"/>
        </w:rPr>
      </w:pPr>
      <w:r>
        <w:rPr>
          <w:rFonts w:ascii="仿宋" w:hAnsi="仿宋" w:eastAsia="仿宋" w:cs="Segoe UI"/>
          <w:sz w:val="26"/>
          <w:szCs w:val="26"/>
        </w:rPr>
        <w:t>第</w:t>
      </w:r>
      <w:r>
        <w:rPr>
          <w:rFonts w:hint="eastAsia" w:ascii="仿宋" w:hAnsi="仿宋" w:eastAsia="仿宋" w:cs="Segoe UI"/>
          <w:sz w:val="26"/>
          <w:szCs w:val="26"/>
        </w:rPr>
        <w:t>二十</w:t>
      </w:r>
      <w:r>
        <w:rPr>
          <w:rFonts w:hint="eastAsia" w:ascii="仿宋" w:hAnsi="仿宋" w:eastAsia="仿宋" w:cs="Segoe UI"/>
          <w:sz w:val="26"/>
          <w:szCs w:val="26"/>
          <w:lang w:val="en-US" w:eastAsia="zh-CN"/>
        </w:rPr>
        <w:t>一</w:t>
      </w:r>
      <w:r>
        <w:rPr>
          <w:rFonts w:ascii="仿宋" w:hAnsi="仿宋" w:eastAsia="仿宋" w:cs="Segoe UI"/>
          <w:sz w:val="26"/>
          <w:szCs w:val="26"/>
        </w:rPr>
        <w:t>条 本</w:t>
      </w:r>
      <w:r>
        <w:rPr>
          <w:rFonts w:hint="eastAsia" w:ascii="仿宋" w:hAnsi="仿宋" w:eastAsia="仿宋" w:cs="Segoe UI"/>
          <w:sz w:val="26"/>
          <w:szCs w:val="26"/>
        </w:rPr>
        <w:t>计划</w:t>
      </w:r>
      <w:r>
        <w:rPr>
          <w:rFonts w:ascii="仿宋" w:hAnsi="仿宋" w:eastAsia="仿宋" w:cs="Segoe UI"/>
          <w:sz w:val="26"/>
          <w:szCs w:val="26"/>
        </w:rPr>
        <w:t>设立</w:t>
      </w:r>
      <w:r>
        <w:rPr>
          <w:rFonts w:hint="eastAsia" w:ascii="仿宋" w:hAnsi="仿宋" w:eastAsia="仿宋" w:cs="Segoe UI"/>
          <w:sz w:val="26"/>
          <w:szCs w:val="26"/>
          <w:lang w:eastAsia="zh-CN"/>
        </w:rPr>
        <w:t>受益人</w:t>
      </w:r>
      <w:r>
        <w:rPr>
          <w:rFonts w:ascii="仿宋" w:hAnsi="仿宋" w:eastAsia="仿宋" w:cs="Segoe UI"/>
          <w:sz w:val="26"/>
          <w:szCs w:val="26"/>
        </w:rPr>
        <w:t>撤销机制。若</w:t>
      </w:r>
      <w:r>
        <w:rPr>
          <w:rFonts w:hint="eastAsia" w:ascii="仿宋" w:hAnsi="仿宋" w:eastAsia="仿宋" w:cs="Segoe UI"/>
          <w:sz w:val="26"/>
          <w:szCs w:val="26"/>
          <w:lang w:eastAsia="zh-CN"/>
        </w:rPr>
        <w:t>受益人</w:t>
      </w:r>
      <w:r>
        <w:rPr>
          <w:rFonts w:ascii="仿宋" w:hAnsi="仿宋" w:eastAsia="仿宋" w:cs="Segoe UI"/>
          <w:sz w:val="26"/>
          <w:szCs w:val="26"/>
        </w:rPr>
        <w:t>未能履行</w:t>
      </w:r>
      <w:r>
        <w:rPr>
          <w:rFonts w:hint="eastAsia" w:ascii="仿宋" w:hAnsi="仿宋" w:eastAsia="仿宋" w:cs="微软雅黑"/>
          <w:sz w:val="26"/>
          <w:szCs w:val="26"/>
        </w:rPr>
        <w:t>资助协议</w:t>
      </w:r>
      <w:r>
        <w:rPr>
          <w:rFonts w:ascii="仿宋" w:hAnsi="仿宋" w:eastAsia="仿宋" w:cs="Segoe UI"/>
          <w:sz w:val="26"/>
          <w:szCs w:val="26"/>
        </w:rPr>
        <w:t>，</w:t>
      </w:r>
      <w:r>
        <w:rPr>
          <w:rFonts w:hint="eastAsia" w:ascii="仿宋" w:hAnsi="仿宋" w:eastAsia="仿宋" w:cs="微软雅黑"/>
          <w:sz w:val="26"/>
          <w:szCs w:val="26"/>
        </w:rPr>
        <w:t>专家委员会</w:t>
      </w:r>
      <w:r>
        <w:rPr>
          <w:rFonts w:ascii="仿宋" w:hAnsi="仿宋" w:eastAsia="仿宋" w:cs="Segoe UI"/>
          <w:sz w:val="26"/>
          <w:szCs w:val="26"/>
        </w:rPr>
        <w:t>有权撤销</w:t>
      </w:r>
      <w:r>
        <w:rPr>
          <w:rFonts w:hint="eastAsia" w:ascii="仿宋" w:hAnsi="仿宋" w:eastAsia="仿宋" w:cs="微软雅黑"/>
          <w:sz w:val="26"/>
          <w:szCs w:val="26"/>
        </w:rPr>
        <w:t>其</w:t>
      </w:r>
      <w:r>
        <w:rPr>
          <w:rFonts w:hint="eastAsia" w:ascii="仿宋" w:hAnsi="仿宋" w:eastAsia="仿宋" w:cs="微软雅黑"/>
          <w:sz w:val="26"/>
          <w:szCs w:val="26"/>
          <w:lang w:eastAsia="zh-CN"/>
        </w:rPr>
        <w:t>受益人</w:t>
      </w:r>
      <w:r>
        <w:rPr>
          <w:rFonts w:hint="eastAsia" w:ascii="仿宋" w:hAnsi="仿宋" w:eastAsia="仿宋" w:cs="微软雅黑"/>
          <w:sz w:val="26"/>
          <w:szCs w:val="26"/>
        </w:rPr>
        <w:t>资格，同时</w:t>
      </w:r>
      <w:r>
        <w:rPr>
          <w:rFonts w:ascii="仿宋" w:hAnsi="仿宋" w:eastAsia="仿宋" w:cs="Segoe UI"/>
          <w:sz w:val="26"/>
          <w:szCs w:val="26"/>
        </w:rPr>
        <w:t>中国科学院大学教育基金会</w:t>
      </w:r>
      <w:r>
        <w:rPr>
          <w:rFonts w:hint="eastAsia" w:ascii="仿宋" w:hAnsi="仿宋" w:eastAsia="仿宋" w:cs="微软雅黑"/>
          <w:sz w:val="26"/>
          <w:szCs w:val="26"/>
        </w:rPr>
        <w:t>将</w:t>
      </w:r>
      <w:r>
        <w:rPr>
          <w:rFonts w:ascii="仿宋" w:hAnsi="仿宋" w:eastAsia="仿宋" w:cs="Segoe UI"/>
          <w:sz w:val="26"/>
          <w:szCs w:val="26"/>
        </w:rPr>
        <w:t>采取相应的处理措施。</w:t>
      </w:r>
    </w:p>
    <w:p w14:paraId="2B3378BD">
      <w:pPr>
        <w:pStyle w:val="4"/>
        <w:widowControl/>
        <w:spacing w:before="210" w:line="26" w:lineRule="atLeast"/>
        <w:jc w:val="center"/>
        <w:rPr>
          <w:rStyle w:val="7"/>
          <w:rFonts w:ascii="仿宋" w:hAnsi="仿宋" w:eastAsia="仿宋" w:cs="Segoe UI"/>
          <w:bCs/>
          <w:sz w:val="26"/>
          <w:szCs w:val="26"/>
        </w:rPr>
      </w:pPr>
      <w:r>
        <w:rPr>
          <w:rStyle w:val="7"/>
          <w:rFonts w:ascii="仿宋" w:hAnsi="仿宋" w:eastAsia="仿宋" w:cs="Segoe UI"/>
          <w:bCs/>
          <w:sz w:val="26"/>
          <w:szCs w:val="26"/>
        </w:rPr>
        <w:t>第</w:t>
      </w:r>
      <w:r>
        <w:rPr>
          <w:rStyle w:val="7"/>
          <w:rFonts w:hint="eastAsia" w:ascii="仿宋" w:hAnsi="仿宋" w:eastAsia="仿宋" w:cs="Segoe UI"/>
          <w:bCs/>
          <w:sz w:val="26"/>
          <w:szCs w:val="26"/>
        </w:rPr>
        <w:t>七</w:t>
      </w:r>
      <w:r>
        <w:rPr>
          <w:rStyle w:val="7"/>
          <w:rFonts w:ascii="仿宋" w:hAnsi="仿宋" w:eastAsia="仿宋" w:cs="Segoe UI"/>
          <w:bCs/>
          <w:sz w:val="26"/>
          <w:szCs w:val="26"/>
        </w:rPr>
        <w:t>章 附则</w:t>
      </w:r>
    </w:p>
    <w:p w14:paraId="4103E218">
      <w:pPr>
        <w:pStyle w:val="4"/>
        <w:widowControl/>
        <w:spacing w:before="210" w:line="26" w:lineRule="atLeast"/>
        <w:rPr>
          <w:rFonts w:ascii="仿宋" w:hAnsi="仿宋" w:eastAsia="仿宋"/>
          <w:sz w:val="28"/>
          <w:szCs w:val="28"/>
        </w:rPr>
      </w:pPr>
      <w:r>
        <w:rPr>
          <w:rFonts w:ascii="仿宋" w:hAnsi="仿宋" w:eastAsia="仿宋" w:cs="Segoe UI"/>
          <w:sz w:val="26"/>
          <w:szCs w:val="26"/>
        </w:rPr>
        <w:t>第二十</w:t>
      </w:r>
      <w:r>
        <w:rPr>
          <w:rFonts w:hint="eastAsia" w:ascii="仿宋" w:hAnsi="仿宋" w:eastAsia="仿宋" w:cs="Segoe UI"/>
          <w:sz w:val="26"/>
          <w:szCs w:val="26"/>
          <w:lang w:val="en-US" w:eastAsia="zh-CN"/>
        </w:rPr>
        <w:t>二</w:t>
      </w:r>
      <w:r>
        <w:rPr>
          <w:rFonts w:ascii="仿宋" w:hAnsi="仿宋" w:eastAsia="仿宋" w:cs="Segoe UI"/>
          <w:sz w:val="26"/>
          <w:szCs w:val="26"/>
        </w:rPr>
        <w:t>条 本</w:t>
      </w:r>
      <w:r>
        <w:rPr>
          <w:rFonts w:hint="eastAsia" w:ascii="仿宋" w:hAnsi="仿宋" w:eastAsia="仿宋" w:cs="Segoe UI"/>
          <w:sz w:val="26"/>
          <w:szCs w:val="26"/>
        </w:rPr>
        <w:t>办法</w:t>
      </w:r>
      <w:r>
        <w:rPr>
          <w:rFonts w:ascii="仿宋" w:hAnsi="仿宋" w:eastAsia="仿宋" w:cs="Segoe UI"/>
          <w:sz w:val="26"/>
          <w:szCs w:val="26"/>
        </w:rPr>
        <w:t>自发布日起生效。</w:t>
      </w:r>
      <w:r>
        <w:rPr>
          <w:rFonts w:hint="eastAsia" w:ascii="仿宋" w:hAnsi="仿宋" w:eastAsia="仿宋" w:cs="微软雅黑"/>
          <w:sz w:val="26"/>
          <w:szCs w:val="26"/>
        </w:rPr>
        <w:t>最终解释权为</w:t>
      </w:r>
      <w:r>
        <w:rPr>
          <w:rFonts w:ascii="仿宋" w:hAnsi="仿宋" w:eastAsia="仿宋" w:cs="Segoe UI"/>
          <w:sz w:val="26"/>
          <w:szCs w:val="26"/>
        </w:rPr>
        <w:t>中国科学院过程工程研究所。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ZGRkZTNkODA5NmM4YjRhMTVhNzA1ODM3NmQyY2UifQ=="/>
  </w:docVars>
  <w:rsids>
    <w:rsidRoot w:val="69A8371F"/>
    <w:rsid w:val="00011610"/>
    <w:rsid w:val="000F747A"/>
    <w:rsid w:val="00121BDA"/>
    <w:rsid w:val="00135CD2"/>
    <w:rsid w:val="001848D2"/>
    <w:rsid w:val="00285B1C"/>
    <w:rsid w:val="002C1870"/>
    <w:rsid w:val="002D74B7"/>
    <w:rsid w:val="00410DE9"/>
    <w:rsid w:val="00445591"/>
    <w:rsid w:val="004A7038"/>
    <w:rsid w:val="004B38F7"/>
    <w:rsid w:val="004C618D"/>
    <w:rsid w:val="004F62A7"/>
    <w:rsid w:val="005245CC"/>
    <w:rsid w:val="00546C6B"/>
    <w:rsid w:val="005838DE"/>
    <w:rsid w:val="00587821"/>
    <w:rsid w:val="0063335D"/>
    <w:rsid w:val="006A2477"/>
    <w:rsid w:val="0073653D"/>
    <w:rsid w:val="007E27EE"/>
    <w:rsid w:val="00811E4F"/>
    <w:rsid w:val="00844881"/>
    <w:rsid w:val="00867B08"/>
    <w:rsid w:val="008935EB"/>
    <w:rsid w:val="00911FB5"/>
    <w:rsid w:val="0095080C"/>
    <w:rsid w:val="00977B1B"/>
    <w:rsid w:val="009B5F49"/>
    <w:rsid w:val="00A553A4"/>
    <w:rsid w:val="00AB26A1"/>
    <w:rsid w:val="00AF2C06"/>
    <w:rsid w:val="00B539B5"/>
    <w:rsid w:val="00B869BC"/>
    <w:rsid w:val="00BC5E12"/>
    <w:rsid w:val="00BE01F2"/>
    <w:rsid w:val="00BE27C1"/>
    <w:rsid w:val="00BF3881"/>
    <w:rsid w:val="00CA3FEE"/>
    <w:rsid w:val="00CC2B7E"/>
    <w:rsid w:val="00CD65E4"/>
    <w:rsid w:val="00D06343"/>
    <w:rsid w:val="00D12179"/>
    <w:rsid w:val="00D1255F"/>
    <w:rsid w:val="00D740FF"/>
    <w:rsid w:val="00D85424"/>
    <w:rsid w:val="00D973CB"/>
    <w:rsid w:val="00DA613B"/>
    <w:rsid w:val="00DB143A"/>
    <w:rsid w:val="00E32BBA"/>
    <w:rsid w:val="00E963B7"/>
    <w:rsid w:val="00EF1982"/>
    <w:rsid w:val="00F807A6"/>
    <w:rsid w:val="00FE0627"/>
    <w:rsid w:val="0AD876A7"/>
    <w:rsid w:val="0DCE08EE"/>
    <w:rsid w:val="0F1A028E"/>
    <w:rsid w:val="0F9D2C6D"/>
    <w:rsid w:val="1021564D"/>
    <w:rsid w:val="111A0C9A"/>
    <w:rsid w:val="1198353B"/>
    <w:rsid w:val="1FD50B49"/>
    <w:rsid w:val="239B2179"/>
    <w:rsid w:val="24E231A5"/>
    <w:rsid w:val="277B168E"/>
    <w:rsid w:val="27E0510B"/>
    <w:rsid w:val="295108F9"/>
    <w:rsid w:val="2B231E21"/>
    <w:rsid w:val="2DA336ED"/>
    <w:rsid w:val="2DED1921"/>
    <w:rsid w:val="31C3610C"/>
    <w:rsid w:val="34DA5C46"/>
    <w:rsid w:val="375D2B5F"/>
    <w:rsid w:val="38787C50"/>
    <w:rsid w:val="3A282FB0"/>
    <w:rsid w:val="3E265A58"/>
    <w:rsid w:val="3EDC1F5E"/>
    <w:rsid w:val="40AF61D9"/>
    <w:rsid w:val="40C357E1"/>
    <w:rsid w:val="45CD7101"/>
    <w:rsid w:val="46511AE0"/>
    <w:rsid w:val="46A936CA"/>
    <w:rsid w:val="46AC6D17"/>
    <w:rsid w:val="49262DB0"/>
    <w:rsid w:val="49496A9F"/>
    <w:rsid w:val="4A6D7812"/>
    <w:rsid w:val="4E3B72FE"/>
    <w:rsid w:val="4F4C1097"/>
    <w:rsid w:val="52B4142D"/>
    <w:rsid w:val="558A3121"/>
    <w:rsid w:val="5AC16DDD"/>
    <w:rsid w:val="5BA54009"/>
    <w:rsid w:val="5CC867E0"/>
    <w:rsid w:val="66CE1BA6"/>
    <w:rsid w:val="670C7632"/>
    <w:rsid w:val="67CE43DF"/>
    <w:rsid w:val="696D5771"/>
    <w:rsid w:val="69A8371F"/>
    <w:rsid w:val="6DED51DF"/>
    <w:rsid w:val="781400F4"/>
    <w:rsid w:val="784F3822"/>
    <w:rsid w:val="794669D3"/>
    <w:rsid w:val="7B517D5F"/>
    <w:rsid w:val="7C3E7E36"/>
    <w:rsid w:val="7D1D3EEF"/>
    <w:rsid w:val="7E176B90"/>
    <w:rsid w:val="7EF23159"/>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EBDB8-8403-4142-A9BA-A9B173EE1BE0}">
  <ds:schemaRefs/>
</ds:datastoreItem>
</file>

<file path=docProps/app.xml><?xml version="1.0" encoding="utf-8"?>
<Properties xmlns="http://schemas.openxmlformats.org/officeDocument/2006/extended-properties" xmlns:vt="http://schemas.openxmlformats.org/officeDocument/2006/docPropsVTypes">
  <Template>Normal</Template>
  <Pages>5</Pages>
  <Words>1817</Words>
  <Characters>1820</Characters>
  <Lines>14</Lines>
  <Paragraphs>4</Paragraphs>
  <TotalTime>56</TotalTime>
  <ScaleCrop>false</ScaleCrop>
  <LinksUpToDate>false</LinksUpToDate>
  <CharactersWithSpaces>1854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2024-05-30T08:06:00Z</dcterms:created>
  <dc:creator>狮子的月亮 </dc:creator>
  <cp:lastModifiedBy>狮子的月亮 </cp:lastModifiedBy>
  <cp:lastPrinted>2024-05-16T00:28:00Z</cp:lastPrinted>
  <dcterms:modified xsi:type="dcterms:W3CDTF">2025-01-06T09:00:40Z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67AC45831B634128B61A9D90FBC07FF0_13</vt:lpwstr>
  </property>
</Properties>
</file>